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92C6" w14:textId="77777777" w:rsidR="004D3B6C" w:rsidRPr="004D3B6C" w:rsidRDefault="004D3B6C" w:rsidP="004D3B6C">
      <w:pPr>
        <w:shd w:val="clear" w:color="auto" w:fill="FFFFFF"/>
        <w:autoSpaceDE/>
        <w:autoSpaceDN/>
        <w:adjustRightInd/>
        <w:spacing w:line="240" w:lineRule="auto"/>
        <w:textAlignment w:val="auto"/>
        <w:rPr>
          <w:rFonts w:ascii="Helvetica" w:eastAsia="Times New Roman" w:hAnsi="Helvetica" w:cs="Times New Roman"/>
          <w:color w:val="222222"/>
          <w:sz w:val="24"/>
          <w:szCs w:val="24"/>
          <w:lang w:val="sv-FI" w:eastAsia="sv-FI"/>
        </w:rPr>
      </w:pPr>
      <w:bookmarkStart w:id="0" w:name="_GoBack"/>
      <w:bookmarkEnd w:id="0"/>
      <w:r w:rsidRPr="004D3B6C">
        <w:rPr>
          <w:rFonts w:ascii="Helvetica" w:eastAsia="Times New Roman" w:hAnsi="Helvetica" w:cs="Times New Roman"/>
          <w:color w:val="222222"/>
          <w:sz w:val="24"/>
          <w:szCs w:val="24"/>
          <w:lang w:val="sv-FI" w:eastAsia="sv-FI"/>
        </w:rPr>
        <w:pict w14:anchorId="6688F3C0">
          <v:rect id="_x0000_i1025" style="width:0;height:0" o:hralign="center" o:hrstd="t" o:hr="t" fillcolor="#a0a0a0" stroked="f"/>
        </w:pict>
      </w:r>
    </w:p>
    <w:p w14:paraId="7B6D9815"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outlineLvl w:val="5"/>
        <w:rPr>
          <w:rFonts w:ascii="Helvetica" w:eastAsia="Times New Roman" w:hAnsi="Helvetica" w:cs="Times New Roman"/>
          <w:color w:val="0D9E6E"/>
          <w:sz w:val="24"/>
          <w:szCs w:val="24"/>
          <w:lang w:val="sv-FI" w:eastAsia="sv-FI"/>
        </w:rPr>
      </w:pPr>
      <w:r w:rsidRPr="004D3B6C">
        <w:rPr>
          <w:rFonts w:ascii="Helvetica" w:eastAsia="Times New Roman" w:hAnsi="Helvetica" w:cs="Times New Roman"/>
          <w:color w:val="0D9E6E"/>
          <w:sz w:val="24"/>
          <w:szCs w:val="24"/>
          <w:lang w:val="sv-FI" w:eastAsia="sv-FI"/>
        </w:rPr>
        <w:t>Projektbeskrivning</w:t>
      </w:r>
    </w:p>
    <w:p w14:paraId="36705BE2"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rPr>
          <w:rFonts w:ascii="inherit" w:eastAsia="Times New Roman" w:hAnsi="inherit" w:cs="Times New Roman"/>
          <w:color w:val="222222"/>
          <w:sz w:val="24"/>
          <w:szCs w:val="24"/>
          <w:lang w:val="sv-FI" w:eastAsia="sv-FI"/>
        </w:rPr>
      </w:pPr>
      <w:r w:rsidRPr="004D3B6C">
        <w:rPr>
          <w:rFonts w:ascii="inherit" w:eastAsia="Times New Roman" w:hAnsi="inherit" w:cs="Times New Roman"/>
          <w:color w:val="222222"/>
          <w:sz w:val="24"/>
          <w:szCs w:val="24"/>
          <w:lang w:val="sv-FI" w:eastAsia="sv-FI"/>
        </w:rPr>
        <w:t xml:space="preserve">Föreningen Stora Båtskär rf har i nära samarbete med </w:t>
      </w:r>
      <w:proofErr w:type="spellStart"/>
      <w:r w:rsidRPr="004D3B6C">
        <w:rPr>
          <w:rFonts w:ascii="inherit" w:eastAsia="Times New Roman" w:hAnsi="inherit" w:cs="Times New Roman"/>
          <w:color w:val="222222"/>
          <w:sz w:val="24"/>
          <w:szCs w:val="24"/>
          <w:lang w:val="sv-FI" w:eastAsia="sv-FI"/>
        </w:rPr>
        <w:t>Archipelago</w:t>
      </w:r>
      <w:proofErr w:type="spellEnd"/>
      <w:r w:rsidRPr="004D3B6C">
        <w:rPr>
          <w:rFonts w:ascii="inherit" w:eastAsia="Times New Roman" w:hAnsi="inherit" w:cs="Times New Roman"/>
          <w:color w:val="222222"/>
          <w:sz w:val="24"/>
          <w:szCs w:val="24"/>
          <w:lang w:val="sv-FI" w:eastAsia="sv-FI"/>
        </w:rPr>
        <w:t xml:space="preserve"> Pares rf bestämt att restaurera lotsstugan på Stora Båtskär i Nyhamns arkipelagen (se även Vision Stora Båtskär bifogad) och skapa ett nytt besöksmål med fokus på kulturhistoria i ytterskärgården med inriktning på samspelet mellan människan och naturen. Första etappen i projektet är avgörande för att det skall gå att genomföra och det gäller återställande av den flera hundra år gamla lotshamnen samt att så omgående som möjligt renovera utsidan av lotsstugan så att den blir tät </w:t>
      </w:r>
      <w:proofErr w:type="gramStart"/>
      <w:r w:rsidRPr="004D3B6C">
        <w:rPr>
          <w:rFonts w:ascii="inherit" w:eastAsia="Times New Roman" w:hAnsi="inherit" w:cs="Times New Roman"/>
          <w:color w:val="222222"/>
          <w:sz w:val="24"/>
          <w:szCs w:val="24"/>
          <w:lang w:val="sv-FI" w:eastAsia="sv-FI"/>
        </w:rPr>
        <w:t>förrän</w:t>
      </w:r>
      <w:proofErr w:type="gramEnd"/>
      <w:r w:rsidRPr="004D3B6C">
        <w:rPr>
          <w:rFonts w:ascii="inherit" w:eastAsia="Times New Roman" w:hAnsi="inherit" w:cs="Times New Roman"/>
          <w:color w:val="222222"/>
          <w:sz w:val="24"/>
          <w:szCs w:val="24"/>
          <w:lang w:val="sv-FI" w:eastAsia="sv-FI"/>
        </w:rPr>
        <w:t xml:space="preserve"> skadorna blir ännu större. </w:t>
      </w:r>
      <w:proofErr w:type="spellStart"/>
      <w:r w:rsidRPr="004D3B6C">
        <w:rPr>
          <w:rFonts w:ascii="inherit" w:eastAsia="Times New Roman" w:hAnsi="inherit" w:cs="Times New Roman"/>
          <w:color w:val="222222"/>
          <w:sz w:val="24"/>
          <w:szCs w:val="24"/>
          <w:lang w:val="sv-FI" w:eastAsia="sv-FI"/>
        </w:rPr>
        <w:t>Archipelago</w:t>
      </w:r>
      <w:proofErr w:type="spellEnd"/>
      <w:r w:rsidRPr="004D3B6C">
        <w:rPr>
          <w:rFonts w:ascii="inherit" w:eastAsia="Times New Roman" w:hAnsi="inherit" w:cs="Times New Roman"/>
          <w:color w:val="222222"/>
          <w:sz w:val="24"/>
          <w:szCs w:val="24"/>
          <w:lang w:val="sv-FI" w:eastAsia="sv-FI"/>
        </w:rPr>
        <w:t xml:space="preserve"> Pares rf har i dagsläget närmare 50 medlemmar som kan delta i talkoarbete. Som talkoarbete skulle bland annat: hantlangning, enklare snickerier, rivning, städning, transport, bära material, iordningsställande av vandringsled, målning och marknadsföring utföras. Som köpta tjänster behövs; -Muddring -Snickerijobb, såsom stockbyte i väggar, </w:t>
      </w:r>
      <w:proofErr w:type="spellStart"/>
      <w:r w:rsidRPr="004D3B6C">
        <w:rPr>
          <w:rFonts w:ascii="inherit" w:eastAsia="Times New Roman" w:hAnsi="inherit" w:cs="Times New Roman"/>
          <w:color w:val="222222"/>
          <w:sz w:val="24"/>
          <w:szCs w:val="24"/>
          <w:lang w:val="sv-FI" w:eastAsia="sv-FI"/>
        </w:rPr>
        <w:t>specailjobb</w:t>
      </w:r>
      <w:proofErr w:type="spellEnd"/>
      <w:r w:rsidRPr="004D3B6C">
        <w:rPr>
          <w:rFonts w:ascii="inherit" w:eastAsia="Times New Roman" w:hAnsi="inherit" w:cs="Times New Roman"/>
          <w:color w:val="222222"/>
          <w:sz w:val="24"/>
          <w:szCs w:val="24"/>
          <w:lang w:val="sv-FI" w:eastAsia="sv-FI"/>
        </w:rPr>
        <w:t xml:space="preserve"> med fönster, golv och dörrar. Planeras till vår/försommar 2021. -Eventuell reklam av det nya besöksmålet. Material/Investeringskostnader; -Landskapets fastighetsverk är ägare av fastigheterna och har visat vilja att stå för materialkostnader. Vi inväntar i nuläget slutgiltigt beslut. Så inga sådana poster kommer ansökas om. Stora Båtskär rf är projektägare och står för tillstånd, kontakt mot fastighetsverket och arrendekontrakt.</w:t>
      </w:r>
    </w:p>
    <w:p w14:paraId="0F81C97E" w14:textId="77777777" w:rsidR="004D3B6C" w:rsidRPr="004D3B6C" w:rsidRDefault="004D3B6C" w:rsidP="004D3B6C">
      <w:pPr>
        <w:shd w:val="clear" w:color="auto" w:fill="FFFFFF"/>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pict w14:anchorId="2EFBF593">
          <v:rect id="_x0000_i1026" style="width:0;height:0" o:hralign="center" o:hrstd="t" o:hr="t" fillcolor="#a0a0a0" stroked="f"/>
        </w:pict>
      </w:r>
    </w:p>
    <w:p w14:paraId="011B98D4"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outlineLvl w:val="5"/>
        <w:rPr>
          <w:rFonts w:ascii="Helvetica" w:eastAsia="Times New Roman" w:hAnsi="Helvetica" w:cs="Times New Roman"/>
          <w:color w:val="0D9E6E"/>
          <w:sz w:val="24"/>
          <w:szCs w:val="24"/>
          <w:lang w:val="sv-FI" w:eastAsia="sv-FI"/>
        </w:rPr>
      </w:pPr>
      <w:r w:rsidRPr="004D3B6C">
        <w:rPr>
          <w:rFonts w:ascii="Helvetica" w:eastAsia="Times New Roman" w:hAnsi="Helvetica" w:cs="Times New Roman"/>
          <w:color w:val="0D9E6E"/>
          <w:sz w:val="24"/>
          <w:szCs w:val="24"/>
          <w:lang w:val="sv-FI" w:eastAsia="sv-FI"/>
        </w:rPr>
        <w:t>Projektets behov och bakgrund</w:t>
      </w:r>
    </w:p>
    <w:p w14:paraId="1AC2BD62"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rPr>
          <w:rFonts w:ascii="inherit" w:eastAsia="Times New Roman" w:hAnsi="inherit" w:cs="Times New Roman"/>
          <w:color w:val="222222"/>
          <w:sz w:val="24"/>
          <w:szCs w:val="24"/>
          <w:lang w:val="sv-FI" w:eastAsia="sv-FI"/>
        </w:rPr>
      </w:pPr>
      <w:r w:rsidRPr="004D3B6C">
        <w:rPr>
          <w:rFonts w:ascii="inherit" w:eastAsia="Times New Roman" w:hAnsi="inherit" w:cs="Times New Roman"/>
          <w:color w:val="222222"/>
          <w:sz w:val="24"/>
          <w:szCs w:val="24"/>
          <w:lang w:val="sv-FI" w:eastAsia="sv-FI"/>
        </w:rPr>
        <w:t xml:space="preserve">I samband med Leader projektet Ådans Vänner insåg vi i </w:t>
      </w:r>
      <w:proofErr w:type="spellStart"/>
      <w:r w:rsidRPr="004D3B6C">
        <w:rPr>
          <w:rFonts w:ascii="inherit" w:eastAsia="Times New Roman" w:hAnsi="inherit" w:cs="Times New Roman"/>
          <w:color w:val="222222"/>
          <w:sz w:val="24"/>
          <w:szCs w:val="24"/>
          <w:lang w:val="sv-FI" w:eastAsia="sv-FI"/>
        </w:rPr>
        <w:t>Archipelago</w:t>
      </w:r>
      <w:proofErr w:type="spellEnd"/>
      <w:r w:rsidRPr="004D3B6C">
        <w:rPr>
          <w:rFonts w:ascii="inherit" w:eastAsia="Times New Roman" w:hAnsi="inherit" w:cs="Times New Roman"/>
          <w:color w:val="222222"/>
          <w:sz w:val="24"/>
          <w:szCs w:val="24"/>
          <w:lang w:val="sv-FI" w:eastAsia="sv-FI"/>
        </w:rPr>
        <w:t xml:space="preserve"> Pares rf vikten av att synliggöra viltvården och människans insatsers betydelse för framförallt sjöfåglarna i ytterskärgården. Genom projektet Stora Båtskär kan vi skapa en plattform att synliggöra dessa åtgärder på plats på ett sätt som inte tidigare funnits. Besökare kunde antingen själva besöka och beskåda området på ett hållbart och, för faunan, fördelaktigt sätt eller under guidade turer. För att kunna komma igång med följande etapper av projektet är en säker och bra hamn avgörande. Lotshamnen på Stora Båtskär användes under flera hundra år fram till mitten på 1900-talet då den slammat igen </w:t>
      </w:r>
      <w:proofErr w:type="spellStart"/>
      <w:r w:rsidRPr="004D3B6C">
        <w:rPr>
          <w:rFonts w:ascii="inherit" w:eastAsia="Times New Roman" w:hAnsi="inherit" w:cs="Times New Roman"/>
          <w:color w:val="222222"/>
          <w:sz w:val="24"/>
          <w:szCs w:val="24"/>
          <w:lang w:val="sv-FI" w:eastAsia="sv-FI"/>
        </w:rPr>
        <w:t>pga</w:t>
      </w:r>
      <w:proofErr w:type="spellEnd"/>
      <w:r w:rsidRPr="004D3B6C">
        <w:rPr>
          <w:rFonts w:ascii="inherit" w:eastAsia="Times New Roman" w:hAnsi="inherit" w:cs="Times New Roman"/>
          <w:color w:val="222222"/>
          <w:sz w:val="24"/>
          <w:szCs w:val="24"/>
          <w:lang w:val="sv-FI" w:eastAsia="sv-FI"/>
        </w:rPr>
        <w:t xml:space="preserve"> färjetrafiken precis bredvid och landhöjning, den är så grund i nuläget att man knappt kommer in med en roddbåt/snurrebåt. Därför är detta det första vi fokuserar på i denna ansökan. Det andra kritiska i nuläget är att lotsstugan farit illa genom åren och är i akut behov av renovering av utsidan för att kunna räddas.</w:t>
      </w:r>
    </w:p>
    <w:p w14:paraId="3BE80D34" w14:textId="77777777" w:rsidR="004D3B6C" w:rsidRPr="004D3B6C" w:rsidRDefault="004D3B6C" w:rsidP="004D3B6C">
      <w:pPr>
        <w:shd w:val="clear" w:color="auto" w:fill="FFFFFF"/>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pict w14:anchorId="1308E6AA">
          <v:rect id="_x0000_i1027" style="width:0;height:0" o:hralign="center" o:hrstd="t" o:hr="t" fillcolor="#a0a0a0" stroked="f"/>
        </w:pict>
      </w:r>
    </w:p>
    <w:p w14:paraId="504F5680"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outlineLvl w:val="5"/>
        <w:rPr>
          <w:rFonts w:ascii="Helvetica" w:eastAsia="Times New Roman" w:hAnsi="Helvetica" w:cs="Times New Roman"/>
          <w:color w:val="0D9E6E"/>
          <w:sz w:val="24"/>
          <w:szCs w:val="24"/>
          <w:lang w:val="sv-FI" w:eastAsia="sv-FI"/>
        </w:rPr>
      </w:pPr>
      <w:r w:rsidRPr="004D3B6C">
        <w:rPr>
          <w:rFonts w:ascii="Helvetica" w:eastAsia="Times New Roman" w:hAnsi="Helvetica" w:cs="Times New Roman"/>
          <w:color w:val="0D9E6E"/>
          <w:sz w:val="24"/>
          <w:szCs w:val="24"/>
          <w:lang w:val="sv-FI" w:eastAsia="sv-FI"/>
        </w:rPr>
        <w:t>Projektets mål</w:t>
      </w:r>
    </w:p>
    <w:p w14:paraId="0EB63D20"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rPr>
          <w:rFonts w:ascii="inherit" w:eastAsia="Times New Roman" w:hAnsi="inherit" w:cs="Times New Roman"/>
          <w:color w:val="222222"/>
          <w:sz w:val="24"/>
          <w:szCs w:val="24"/>
          <w:lang w:val="sv-FI" w:eastAsia="sv-FI"/>
        </w:rPr>
      </w:pPr>
      <w:r w:rsidRPr="004D3B6C">
        <w:rPr>
          <w:rFonts w:ascii="inherit" w:eastAsia="Times New Roman" w:hAnsi="inherit" w:cs="Times New Roman"/>
          <w:color w:val="222222"/>
          <w:sz w:val="24"/>
          <w:szCs w:val="24"/>
          <w:lang w:val="sv-FI" w:eastAsia="sv-FI"/>
        </w:rPr>
        <w:t>Delmål: 1.Få Leader projektet Stora Båtskär godkänt samt säkra finansiering av material från fastighetsverket (</w:t>
      </w:r>
      <w:proofErr w:type="spellStart"/>
      <w:r w:rsidRPr="004D3B6C">
        <w:rPr>
          <w:rFonts w:ascii="inherit" w:eastAsia="Times New Roman" w:hAnsi="inherit" w:cs="Times New Roman"/>
          <w:color w:val="222222"/>
          <w:sz w:val="24"/>
          <w:szCs w:val="24"/>
          <w:lang w:val="sv-FI" w:eastAsia="sv-FI"/>
        </w:rPr>
        <w:t>elleralternativ</w:t>
      </w:r>
      <w:proofErr w:type="spellEnd"/>
      <w:r w:rsidRPr="004D3B6C">
        <w:rPr>
          <w:rFonts w:ascii="inherit" w:eastAsia="Times New Roman" w:hAnsi="inherit" w:cs="Times New Roman"/>
          <w:color w:val="222222"/>
          <w:sz w:val="24"/>
          <w:szCs w:val="24"/>
          <w:lang w:val="sv-FI" w:eastAsia="sv-FI"/>
        </w:rPr>
        <w:t xml:space="preserve"> finansiering). 2.Få godkänd miljögranskning för muddring. 3.Muddring av Lotshamnen. 4.Transportera ut behövligt material för renovering av lotsstugan </w:t>
      </w:r>
      <w:r w:rsidRPr="004D3B6C">
        <w:rPr>
          <w:rFonts w:ascii="inherit" w:eastAsia="Times New Roman" w:hAnsi="inherit" w:cs="Times New Roman"/>
          <w:color w:val="222222"/>
          <w:sz w:val="24"/>
          <w:szCs w:val="24"/>
          <w:lang w:val="sv-FI" w:eastAsia="sv-FI"/>
        </w:rPr>
        <w:lastRenderedPageBreak/>
        <w:t>och hamnen. 5.Renovera utsidan av lotsstugan (stockbyte, fönsterbyte, dörrbyte). 6.Återställa kajer i hamnen. Huvudmål: En säker och besöksvänlig hamn samt renovering av lotsstugans utsida så att den blir tät och skador reparerade.</w:t>
      </w:r>
    </w:p>
    <w:p w14:paraId="0053B930" w14:textId="77777777" w:rsidR="004D3B6C" w:rsidRPr="004D3B6C" w:rsidRDefault="004D3B6C" w:rsidP="004D3B6C">
      <w:pPr>
        <w:shd w:val="clear" w:color="auto" w:fill="FFFFFF"/>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pict w14:anchorId="5785CE90">
          <v:rect id="_x0000_i1028" style="width:0;height:0" o:hralign="center" o:hrstd="t" o:hr="t" fillcolor="#a0a0a0" stroked="f"/>
        </w:pict>
      </w:r>
    </w:p>
    <w:p w14:paraId="26F421A2"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outlineLvl w:val="5"/>
        <w:rPr>
          <w:rFonts w:ascii="Helvetica" w:eastAsia="Times New Roman" w:hAnsi="Helvetica" w:cs="Times New Roman"/>
          <w:color w:val="0D9E6E"/>
          <w:sz w:val="24"/>
          <w:szCs w:val="24"/>
          <w:lang w:val="sv-FI" w:eastAsia="sv-FI"/>
        </w:rPr>
      </w:pPr>
      <w:r w:rsidRPr="004D3B6C">
        <w:rPr>
          <w:rFonts w:ascii="Helvetica" w:eastAsia="Times New Roman" w:hAnsi="Helvetica" w:cs="Times New Roman"/>
          <w:color w:val="0D9E6E"/>
          <w:sz w:val="24"/>
          <w:szCs w:val="24"/>
          <w:lang w:val="sv-FI" w:eastAsia="sv-FI"/>
        </w:rPr>
        <w:t>Projektets resultat</w:t>
      </w:r>
    </w:p>
    <w:p w14:paraId="7EBB0A5B"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rPr>
          <w:rFonts w:ascii="inherit" w:eastAsia="Times New Roman" w:hAnsi="inherit" w:cs="Times New Roman"/>
          <w:color w:val="222222"/>
          <w:sz w:val="24"/>
          <w:szCs w:val="24"/>
          <w:lang w:val="sv-FI" w:eastAsia="sv-FI"/>
        </w:rPr>
      </w:pPr>
      <w:r w:rsidRPr="004D3B6C">
        <w:rPr>
          <w:rFonts w:ascii="inherit" w:eastAsia="Times New Roman" w:hAnsi="inherit" w:cs="Times New Roman"/>
          <w:color w:val="222222"/>
          <w:sz w:val="24"/>
          <w:szCs w:val="24"/>
          <w:lang w:val="sv-FI" w:eastAsia="sv-FI"/>
        </w:rPr>
        <w:t xml:space="preserve">Projektet slutför etapp ett, som är den viktigaste och avgörande för Stora Båtskär. Stora Båtskär skulle bli ett besöksmål i likhet med </w:t>
      </w:r>
      <w:proofErr w:type="spellStart"/>
      <w:r w:rsidRPr="004D3B6C">
        <w:rPr>
          <w:rFonts w:ascii="inherit" w:eastAsia="Times New Roman" w:hAnsi="inherit" w:cs="Times New Roman"/>
          <w:color w:val="222222"/>
          <w:sz w:val="24"/>
          <w:szCs w:val="24"/>
          <w:lang w:val="sv-FI" w:eastAsia="sv-FI"/>
        </w:rPr>
        <w:t>Kobba</w:t>
      </w:r>
      <w:proofErr w:type="spellEnd"/>
      <w:r w:rsidRPr="004D3B6C">
        <w:rPr>
          <w:rFonts w:ascii="inherit" w:eastAsia="Times New Roman" w:hAnsi="inherit" w:cs="Times New Roman"/>
          <w:color w:val="222222"/>
          <w:sz w:val="24"/>
          <w:szCs w:val="24"/>
          <w:lang w:val="sv-FI" w:eastAsia="sv-FI"/>
        </w:rPr>
        <w:t xml:space="preserve"> Klintar, Nyhamn och Rödhamn men med ny </w:t>
      </w:r>
      <w:proofErr w:type="spellStart"/>
      <w:r w:rsidRPr="004D3B6C">
        <w:rPr>
          <w:rFonts w:ascii="inherit" w:eastAsia="Times New Roman" w:hAnsi="inherit" w:cs="Times New Roman"/>
          <w:color w:val="222222"/>
          <w:sz w:val="24"/>
          <w:szCs w:val="24"/>
          <w:lang w:val="sv-FI" w:eastAsia="sv-FI"/>
        </w:rPr>
        <w:t>inriktining</w:t>
      </w:r>
      <w:proofErr w:type="spellEnd"/>
      <w:r w:rsidRPr="004D3B6C">
        <w:rPr>
          <w:rFonts w:ascii="inherit" w:eastAsia="Times New Roman" w:hAnsi="inherit" w:cs="Times New Roman"/>
          <w:color w:val="222222"/>
          <w:sz w:val="24"/>
          <w:szCs w:val="24"/>
          <w:lang w:val="sv-FI" w:eastAsia="sv-FI"/>
        </w:rPr>
        <w:t xml:space="preserve"> och även en lättillgänglig mycket vacker vandringsled (leden finns redan </w:t>
      </w:r>
      <w:proofErr w:type="spellStart"/>
      <w:r w:rsidRPr="004D3B6C">
        <w:rPr>
          <w:rFonts w:ascii="inherit" w:eastAsia="Times New Roman" w:hAnsi="inherit" w:cs="Times New Roman"/>
          <w:color w:val="222222"/>
          <w:sz w:val="24"/>
          <w:szCs w:val="24"/>
          <w:lang w:val="sv-FI" w:eastAsia="sv-FI"/>
        </w:rPr>
        <w:t>pga</w:t>
      </w:r>
      <w:proofErr w:type="spellEnd"/>
      <w:r w:rsidRPr="004D3B6C">
        <w:rPr>
          <w:rFonts w:ascii="inherit" w:eastAsia="Times New Roman" w:hAnsi="inherit" w:cs="Times New Roman"/>
          <w:color w:val="222222"/>
          <w:sz w:val="24"/>
          <w:szCs w:val="24"/>
          <w:lang w:val="sv-FI" w:eastAsia="sv-FI"/>
        </w:rPr>
        <w:t xml:space="preserve"> vindkraftverkens skötselbehov) där man med hjälp av skyltar kunde beskriva åtgärder på plats där de pågår. Potentialen för projektet beskrivs närmare i den Vision Stora Båtskär som är bifogad och kan liknas vid en utvecklingsplan. Vi vill med projektet på sikt synliggöra samspelet mellan människa och natur i ytterskärgården med fokus på viltvård och framförallt sjöfåglar.</w:t>
      </w:r>
    </w:p>
    <w:p w14:paraId="688950B9" w14:textId="77777777" w:rsidR="004D3B6C" w:rsidRPr="004D3B6C" w:rsidRDefault="004D3B6C" w:rsidP="004D3B6C">
      <w:pPr>
        <w:shd w:val="clear" w:color="auto" w:fill="FFFFFF"/>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pict w14:anchorId="43525D1A">
          <v:rect id="_x0000_i1029" style="width:0;height:0" o:hralign="center" o:hrstd="t" o:hr="t" fillcolor="#a0a0a0" stroked="f"/>
        </w:pict>
      </w:r>
    </w:p>
    <w:p w14:paraId="76EAB939"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outlineLvl w:val="5"/>
        <w:rPr>
          <w:rFonts w:ascii="Helvetica" w:eastAsia="Times New Roman" w:hAnsi="Helvetica" w:cs="Times New Roman"/>
          <w:color w:val="0D9E6E"/>
          <w:sz w:val="24"/>
          <w:szCs w:val="24"/>
          <w:lang w:val="sv-FI" w:eastAsia="sv-FI"/>
        </w:rPr>
      </w:pPr>
      <w:r w:rsidRPr="004D3B6C">
        <w:rPr>
          <w:rFonts w:ascii="Helvetica" w:eastAsia="Times New Roman" w:hAnsi="Helvetica" w:cs="Times New Roman"/>
          <w:color w:val="0D9E6E"/>
          <w:sz w:val="24"/>
          <w:szCs w:val="24"/>
          <w:lang w:val="sv-FI" w:eastAsia="sv-FI"/>
        </w:rPr>
        <w:t>Projektets målgrupp</w:t>
      </w:r>
    </w:p>
    <w:p w14:paraId="25D0AEC1"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rPr>
          <w:rFonts w:ascii="inherit" w:eastAsia="Times New Roman" w:hAnsi="inherit" w:cs="Times New Roman"/>
          <w:color w:val="222222"/>
          <w:sz w:val="24"/>
          <w:szCs w:val="24"/>
          <w:lang w:val="sv-FI" w:eastAsia="sv-FI"/>
        </w:rPr>
      </w:pPr>
      <w:r w:rsidRPr="004D3B6C">
        <w:rPr>
          <w:rFonts w:ascii="inherit" w:eastAsia="Times New Roman" w:hAnsi="inherit" w:cs="Times New Roman"/>
          <w:color w:val="222222"/>
          <w:sz w:val="24"/>
          <w:szCs w:val="24"/>
          <w:lang w:val="sv-FI" w:eastAsia="sv-FI"/>
        </w:rPr>
        <w:t xml:space="preserve">Målgruppen är både ålänningar som tex under en dags- eller kvällstur kan besöka området samt turister som antingen under guidningen eller med egen båt gör ett besök. Genom att erbjuda vandringsled, </w:t>
      </w:r>
      <w:proofErr w:type="spellStart"/>
      <w:r w:rsidRPr="004D3B6C">
        <w:rPr>
          <w:rFonts w:ascii="inherit" w:eastAsia="Times New Roman" w:hAnsi="inherit" w:cs="Times New Roman"/>
          <w:color w:val="222222"/>
          <w:sz w:val="24"/>
          <w:szCs w:val="24"/>
          <w:lang w:val="sv-FI" w:eastAsia="sv-FI"/>
        </w:rPr>
        <w:t>plop</w:t>
      </w:r>
      <w:proofErr w:type="spellEnd"/>
      <w:r w:rsidRPr="004D3B6C">
        <w:rPr>
          <w:rFonts w:ascii="inherit" w:eastAsia="Times New Roman" w:hAnsi="inherit" w:cs="Times New Roman"/>
          <w:color w:val="222222"/>
          <w:sz w:val="24"/>
          <w:szCs w:val="24"/>
          <w:lang w:val="sv-FI" w:eastAsia="sv-FI"/>
        </w:rPr>
        <w:t xml:space="preserve"> </w:t>
      </w:r>
      <w:proofErr w:type="spellStart"/>
      <w:r w:rsidRPr="004D3B6C">
        <w:rPr>
          <w:rFonts w:ascii="inherit" w:eastAsia="Times New Roman" w:hAnsi="inherit" w:cs="Times New Roman"/>
          <w:color w:val="222222"/>
          <w:sz w:val="24"/>
          <w:szCs w:val="24"/>
          <w:lang w:val="sv-FI" w:eastAsia="sv-FI"/>
        </w:rPr>
        <w:t>up</w:t>
      </w:r>
      <w:proofErr w:type="spellEnd"/>
      <w:r w:rsidRPr="004D3B6C">
        <w:rPr>
          <w:rFonts w:ascii="inherit" w:eastAsia="Times New Roman" w:hAnsi="inherit" w:cs="Times New Roman"/>
          <w:color w:val="222222"/>
          <w:sz w:val="24"/>
          <w:szCs w:val="24"/>
          <w:lang w:val="sv-FI" w:eastAsia="sv-FI"/>
        </w:rPr>
        <w:t xml:space="preserve"> utställningar, autentisk miljö och ett mycket rikt fågelliv får besökare en lockande upplevelse.</w:t>
      </w:r>
    </w:p>
    <w:p w14:paraId="38EA34AC"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outlineLvl w:val="5"/>
        <w:rPr>
          <w:rFonts w:ascii="Helvetica" w:eastAsia="Times New Roman" w:hAnsi="Helvetica" w:cs="Times New Roman"/>
          <w:color w:val="0D9E6E"/>
          <w:sz w:val="24"/>
          <w:szCs w:val="24"/>
          <w:lang w:val="sv-FI" w:eastAsia="sv-FI"/>
        </w:rPr>
      </w:pPr>
      <w:r w:rsidRPr="004D3B6C">
        <w:rPr>
          <w:rFonts w:ascii="Helvetica" w:eastAsia="Times New Roman" w:hAnsi="Helvetica" w:cs="Times New Roman"/>
          <w:color w:val="0D9E6E"/>
          <w:sz w:val="24"/>
          <w:szCs w:val="24"/>
          <w:lang w:val="sv-FI" w:eastAsia="sv-FI"/>
        </w:rPr>
        <w:t>Kostnader</w:t>
      </w:r>
    </w:p>
    <w:p w14:paraId="0BF372A5" w14:textId="77777777" w:rsidR="004D3B6C" w:rsidRPr="004D3B6C" w:rsidRDefault="004D3B6C" w:rsidP="004D3B6C">
      <w:pPr>
        <w:shd w:val="clear" w:color="auto" w:fill="FFFFFF"/>
        <w:autoSpaceDE/>
        <w:autoSpaceDN/>
        <w:adjustRightInd/>
        <w:spacing w:line="240" w:lineRule="auto"/>
        <w:textAlignment w:val="auto"/>
        <w:rPr>
          <w:rFonts w:ascii="Helvetica" w:eastAsia="Times New Roman" w:hAnsi="Helvetica" w:cs="Times New Roman"/>
          <w:color w:val="222222"/>
          <w:sz w:val="24"/>
          <w:szCs w:val="24"/>
          <w:lang w:val="sv-FI" w:eastAsia="sv-FI"/>
        </w:rPr>
      </w:pPr>
      <w:proofErr w:type="spellStart"/>
      <w:r w:rsidRPr="004D3B6C">
        <w:rPr>
          <w:rFonts w:ascii="Helvetica" w:eastAsia="Times New Roman" w:hAnsi="Helvetica" w:cs="Times New Roman"/>
          <w:color w:val="333333"/>
          <w:sz w:val="24"/>
          <w:szCs w:val="24"/>
          <w:shd w:val="clear" w:color="auto" w:fill="E7E7E7"/>
          <w:lang w:val="sv-FI" w:eastAsia="sv-FI"/>
        </w:rPr>
        <w:t>KostnadsmodellKostnaderna</w:t>
      </w:r>
      <w:proofErr w:type="spellEnd"/>
      <w:r w:rsidRPr="004D3B6C">
        <w:rPr>
          <w:rFonts w:ascii="Helvetica" w:eastAsia="Times New Roman" w:hAnsi="Helvetica" w:cs="Times New Roman"/>
          <w:color w:val="333333"/>
          <w:sz w:val="24"/>
          <w:szCs w:val="24"/>
          <w:shd w:val="clear" w:color="auto" w:fill="E7E7E7"/>
          <w:lang w:val="sv-FI" w:eastAsia="sv-FI"/>
        </w:rPr>
        <w:t xml:space="preserve"> godkänns enbart enligt de faktiska kostnaderna</w:t>
      </w:r>
    </w:p>
    <w:tbl>
      <w:tblPr>
        <w:tblW w:w="18780" w:type="dxa"/>
        <w:tblBorders>
          <w:top w:val="single" w:sz="6" w:space="0" w:color="D0D0D0"/>
          <w:left w:val="single" w:sz="6" w:space="0" w:color="D0D0D0"/>
          <w:bottom w:val="single" w:sz="6" w:space="0" w:color="D0D0D0"/>
          <w:right w:val="single" w:sz="6" w:space="0" w:color="D0D0D0"/>
        </w:tblBorders>
        <w:shd w:val="clear" w:color="auto" w:fill="FFFFFF"/>
        <w:tblCellMar>
          <w:top w:w="15" w:type="dxa"/>
          <w:left w:w="15" w:type="dxa"/>
          <w:bottom w:w="15" w:type="dxa"/>
          <w:right w:w="15" w:type="dxa"/>
        </w:tblCellMar>
        <w:tblLook w:val="04A0" w:firstRow="1" w:lastRow="0" w:firstColumn="1" w:lastColumn="0" w:noHBand="0" w:noVBand="1"/>
      </w:tblPr>
      <w:tblGrid>
        <w:gridCol w:w="7506"/>
        <w:gridCol w:w="3753"/>
        <w:gridCol w:w="7521"/>
      </w:tblGrid>
      <w:tr w:rsidR="004D3B6C" w:rsidRPr="004D3B6C" w14:paraId="3BFA3061" w14:textId="77777777" w:rsidTr="004D3B6C">
        <w:trPr>
          <w:tblHeader/>
        </w:trPr>
        <w:tc>
          <w:tcPr>
            <w:tcW w:w="7500" w:type="dxa"/>
            <w:shd w:val="clear" w:color="auto" w:fill="EFF9FC"/>
            <w:vAlign w:val="center"/>
            <w:hideMark/>
          </w:tcPr>
          <w:p w14:paraId="1581D459"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b/>
                <w:bCs/>
                <w:color w:val="222222"/>
                <w:sz w:val="24"/>
                <w:szCs w:val="24"/>
                <w:lang w:val="sv-FI" w:eastAsia="sv-FI"/>
              </w:rPr>
            </w:pPr>
            <w:r w:rsidRPr="004D3B6C">
              <w:rPr>
                <w:rFonts w:ascii="Helvetica" w:eastAsia="Times New Roman" w:hAnsi="Helvetica" w:cs="Times New Roman"/>
                <w:b/>
                <w:bCs/>
                <w:color w:val="222222"/>
                <w:sz w:val="24"/>
                <w:szCs w:val="24"/>
                <w:lang w:val="sv-FI" w:eastAsia="sv-FI"/>
              </w:rPr>
              <w:t>Kostnadstyp</w:t>
            </w:r>
          </w:p>
        </w:tc>
        <w:tc>
          <w:tcPr>
            <w:tcW w:w="3750" w:type="dxa"/>
            <w:shd w:val="clear" w:color="auto" w:fill="EFF9FC"/>
            <w:vAlign w:val="center"/>
            <w:hideMark/>
          </w:tcPr>
          <w:p w14:paraId="30BC1AD9"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b/>
                <w:bCs/>
                <w:color w:val="222222"/>
                <w:sz w:val="24"/>
                <w:szCs w:val="24"/>
                <w:lang w:val="sv-FI" w:eastAsia="sv-FI"/>
              </w:rPr>
            </w:pPr>
            <w:r w:rsidRPr="004D3B6C">
              <w:rPr>
                <w:rFonts w:ascii="Helvetica" w:eastAsia="Times New Roman" w:hAnsi="Helvetica" w:cs="Times New Roman"/>
                <w:b/>
                <w:bCs/>
                <w:color w:val="222222"/>
                <w:sz w:val="24"/>
                <w:szCs w:val="24"/>
                <w:lang w:val="sv-FI" w:eastAsia="sv-FI"/>
              </w:rPr>
              <w:t>Ansökta</w:t>
            </w:r>
          </w:p>
        </w:tc>
        <w:tc>
          <w:tcPr>
            <w:tcW w:w="7515" w:type="dxa"/>
            <w:shd w:val="clear" w:color="auto" w:fill="EFF9FC"/>
            <w:vAlign w:val="center"/>
            <w:hideMark/>
          </w:tcPr>
          <w:p w14:paraId="3B5EB95E"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b/>
                <w:bCs/>
                <w:color w:val="222222"/>
                <w:sz w:val="24"/>
                <w:szCs w:val="24"/>
                <w:lang w:val="sv-FI" w:eastAsia="sv-FI"/>
              </w:rPr>
            </w:pPr>
            <w:r w:rsidRPr="004D3B6C">
              <w:rPr>
                <w:rFonts w:ascii="Helvetica" w:eastAsia="Times New Roman" w:hAnsi="Helvetica" w:cs="Times New Roman"/>
                <w:b/>
                <w:bCs/>
                <w:color w:val="222222"/>
                <w:sz w:val="24"/>
                <w:szCs w:val="24"/>
                <w:lang w:val="sv-FI" w:eastAsia="sv-FI"/>
              </w:rPr>
              <w:t>Godkänns</w:t>
            </w:r>
          </w:p>
        </w:tc>
      </w:tr>
      <w:tr w:rsidR="004D3B6C" w:rsidRPr="004D3B6C" w14:paraId="020E2C57" w14:textId="77777777" w:rsidTr="004D3B6C">
        <w:tc>
          <w:tcPr>
            <w:tcW w:w="0" w:type="auto"/>
            <w:shd w:val="clear" w:color="auto" w:fill="FFFFFF"/>
            <w:tcMar>
              <w:top w:w="0" w:type="dxa"/>
              <w:left w:w="150" w:type="dxa"/>
              <w:bottom w:w="0" w:type="dxa"/>
              <w:right w:w="150" w:type="dxa"/>
            </w:tcMar>
            <w:vAlign w:val="center"/>
            <w:hideMark/>
          </w:tcPr>
          <w:p w14:paraId="081EBBEE"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Löner</w:t>
            </w:r>
          </w:p>
        </w:tc>
        <w:tc>
          <w:tcPr>
            <w:tcW w:w="0" w:type="auto"/>
            <w:shd w:val="clear" w:color="auto" w:fill="FFFFFF"/>
            <w:tcMar>
              <w:top w:w="0" w:type="dxa"/>
              <w:left w:w="150" w:type="dxa"/>
              <w:bottom w:w="0" w:type="dxa"/>
              <w:right w:w="150" w:type="dxa"/>
            </w:tcMar>
            <w:vAlign w:val="center"/>
            <w:hideMark/>
          </w:tcPr>
          <w:p w14:paraId="1E1C3FE7"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p>
        </w:tc>
        <w:tc>
          <w:tcPr>
            <w:tcW w:w="0" w:type="auto"/>
            <w:shd w:val="clear" w:color="auto" w:fill="FFFFFF"/>
            <w:tcMar>
              <w:top w:w="0" w:type="dxa"/>
              <w:left w:w="150" w:type="dxa"/>
              <w:bottom w:w="0" w:type="dxa"/>
              <w:right w:w="150" w:type="dxa"/>
            </w:tcMar>
            <w:vAlign w:val="center"/>
            <w:hideMark/>
          </w:tcPr>
          <w:p w14:paraId="3CCC3B5D"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lang w:val="sv-FI" w:eastAsia="sv-FI"/>
              </w:rPr>
            </w:pPr>
          </w:p>
        </w:tc>
      </w:tr>
      <w:tr w:rsidR="004D3B6C" w:rsidRPr="004D3B6C" w14:paraId="2F21691B" w14:textId="77777777" w:rsidTr="004D3B6C">
        <w:tc>
          <w:tcPr>
            <w:tcW w:w="0" w:type="auto"/>
            <w:shd w:val="clear" w:color="auto" w:fill="F9F9F9"/>
            <w:tcMar>
              <w:top w:w="0" w:type="dxa"/>
              <w:left w:w="150" w:type="dxa"/>
              <w:bottom w:w="0" w:type="dxa"/>
              <w:right w:w="150" w:type="dxa"/>
            </w:tcMar>
            <w:vAlign w:val="center"/>
            <w:hideMark/>
          </w:tcPr>
          <w:p w14:paraId="74C7B901"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Investeringar</w:t>
            </w:r>
          </w:p>
        </w:tc>
        <w:tc>
          <w:tcPr>
            <w:tcW w:w="0" w:type="auto"/>
            <w:shd w:val="clear" w:color="auto" w:fill="F9F9F9"/>
            <w:tcMar>
              <w:top w:w="0" w:type="dxa"/>
              <w:left w:w="150" w:type="dxa"/>
              <w:bottom w:w="0" w:type="dxa"/>
              <w:right w:w="150" w:type="dxa"/>
            </w:tcMar>
            <w:vAlign w:val="center"/>
            <w:hideMark/>
          </w:tcPr>
          <w:p w14:paraId="2D114C6F"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p>
        </w:tc>
        <w:tc>
          <w:tcPr>
            <w:tcW w:w="0" w:type="auto"/>
            <w:shd w:val="clear" w:color="auto" w:fill="F9F9F9"/>
            <w:tcMar>
              <w:top w:w="0" w:type="dxa"/>
              <w:left w:w="150" w:type="dxa"/>
              <w:bottom w:w="0" w:type="dxa"/>
              <w:right w:w="150" w:type="dxa"/>
            </w:tcMar>
            <w:vAlign w:val="center"/>
            <w:hideMark/>
          </w:tcPr>
          <w:p w14:paraId="0BAE0C7A"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lang w:val="sv-FI" w:eastAsia="sv-FI"/>
              </w:rPr>
            </w:pPr>
          </w:p>
        </w:tc>
      </w:tr>
      <w:tr w:rsidR="004D3B6C" w:rsidRPr="004D3B6C" w14:paraId="7F82668E" w14:textId="77777777" w:rsidTr="004D3B6C">
        <w:tc>
          <w:tcPr>
            <w:tcW w:w="0" w:type="auto"/>
            <w:shd w:val="clear" w:color="auto" w:fill="FFFFFF"/>
            <w:tcMar>
              <w:top w:w="0" w:type="dxa"/>
              <w:left w:w="150" w:type="dxa"/>
              <w:bottom w:w="0" w:type="dxa"/>
              <w:right w:w="150" w:type="dxa"/>
            </w:tcMar>
            <w:vAlign w:val="center"/>
            <w:hideMark/>
          </w:tcPr>
          <w:p w14:paraId="2FCA00E9"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Köptjänster</w:t>
            </w:r>
          </w:p>
        </w:tc>
        <w:tc>
          <w:tcPr>
            <w:tcW w:w="0" w:type="auto"/>
            <w:shd w:val="clear" w:color="auto" w:fill="FFFFFF"/>
            <w:tcMar>
              <w:top w:w="0" w:type="dxa"/>
              <w:left w:w="150" w:type="dxa"/>
              <w:bottom w:w="0" w:type="dxa"/>
              <w:right w:w="150" w:type="dxa"/>
            </w:tcMar>
            <w:vAlign w:val="center"/>
            <w:hideMark/>
          </w:tcPr>
          <w:p w14:paraId="7391A4C9"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14 900,00 €</w:t>
            </w:r>
          </w:p>
        </w:tc>
        <w:tc>
          <w:tcPr>
            <w:tcW w:w="0" w:type="auto"/>
            <w:shd w:val="clear" w:color="auto" w:fill="FFFFFF"/>
            <w:tcMar>
              <w:top w:w="0" w:type="dxa"/>
              <w:left w:w="150" w:type="dxa"/>
              <w:bottom w:w="0" w:type="dxa"/>
              <w:right w:w="150" w:type="dxa"/>
            </w:tcMar>
            <w:vAlign w:val="center"/>
            <w:hideMark/>
          </w:tcPr>
          <w:p w14:paraId="356BB16D"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14 900,00 €</w:t>
            </w:r>
          </w:p>
        </w:tc>
      </w:tr>
      <w:tr w:rsidR="004D3B6C" w:rsidRPr="004D3B6C" w14:paraId="4D04222B" w14:textId="77777777" w:rsidTr="004D3B6C">
        <w:tc>
          <w:tcPr>
            <w:tcW w:w="0" w:type="auto"/>
            <w:shd w:val="clear" w:color="auto" w:fill="F9F9F9"/>
            <w:tcMar>
              <w:top w:w="0" w:type="dxa"/>
              <w:left w:w="150" w:type="dxa"/>
              <w:bottom w:w="0" w:type="dxa"/>
              <w:right w:w="150" w:type="dxa"/>
            </w:tcMar>
            <w:vAlign w:val="center"/>
            <w:hideMark/>
          </w:tcPr>
          <w:p w14:paraId="48A54C1F"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Resekostnader</w:t>
            </w:r>
          </w:p>
        </w:tc>
        <w:tc>
          <w:tcPr>
            <w:tcW w:w="0" w:type="auto"/>
            <w:shd w:val="clear" w:color="auto" w:fill="F9F9F9"/>
            <w:tcMar>
              <w:top w:w="0" w:type="dxa"/>
              <w:left w:w="150" w:type="dxa"/>
              <w:bottom w:w="0" w:type="dxa"/>
              <w:right w:w="150" w:type="dxa"/>
            </w:tcMar>
            <w:vAlign w:val="center"/>
            <w:hideMark/>
          </w:tcPr>
          <w:p w14:paraId="086628E4"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1 500,00 €</w:t>
            </w:r>
          </w:p>
        </w:tc>
        <w:tc>
          <w:tcPr>
            <w:tcW w:w="0" w:type="auto"/>
            <w:shd w:val="clear" w:color="auto" w:fill="F9F9F9"/>
            <w:tcMar>
              <w:top w:w="0" w:type="dxa"/>
              <w:left w:w="150" w:type="dxa"/>
              <w:bottom w:w="0" w:type="dxa"/>
              <w:right w:w="150" w:type="dxa"/>
            </w:tcMar>
            <w:vAlign w:val="center"/>
            <w:hideMark/>
          </w:tcPr>
          <w:p w14:paraId="523B6E52"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1 500,00 €</w:t>
            </w:r>
          </w:p>
        </w:tc>
      </w:tr>
      <w:tr w:rsidR="004D3B6C" w:rsidRPr="004D3B6C" w14:paraId="373CEA35" w14:textId="77777777" w:rsidTr="004D3B6C">
        <w:tc>
          <w:tcPr>
            <w:tcW w:w="0" w:type="auto"/>
            <w:shd w:val="clear" w:color="auto" w:fill="FFFFFF"/>
            <w:tcMar>
              <w:top w:w="0" w:type="dxa"/>
              <w:left w:w="150" w:type="dxa"/>
              <w:bottom w:w="0" w:type="dxa"/>
              <w:right w:w="150" w:type="dxa"/>
            </w:tcMar>
            <w:vAlign w:val="center"/>
            <w:hideMark/>
          </w:tcPr>
          <w:p w14:paraId="329FB86B"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Övriga kostnader</w:t>
            </w:r>
          </w:p>
        </w:tc>
        <w:tc>
          <w:tcPr>
            <w:tcW w:w="0" w:type="auto"/>
            <w:shd w:val="clear" w:color="auto" w:fill="FFFFFF"/>
            <w:tcMar>
              <w:top w:w="0" w:type="dxa"/>
              <w:left w:w="150" w:type="dxa"/>
              <w:bottom w:w="0" w:type="dxa"/>
              <w:right w:w="150" w:type="dxa"/>
            </w:tcMar>
            <w:vAlign w:val="center"/>
            <w:hideMark/>
          </w:tcPr>
          <w:p w14:paraId="3472B0D2"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850,00 €</w:t>
            </w:r>
          </w:p>
        </w:tc>
        <w:tc>
          <w:tcPr>
            <w:tcW w:w="0" w:type="auto"/>
            <w:shd w:val="clear" w:color="auto" w:fill="FFFFFF"/>
            <w:tcMar>
              <w:top w:w="0" w:type="dxa"/>
              <w:left w:w="150" w:type="dxa"/>
              <w:bottom w:w="0" w:type="dxa"/>
              <w:right w:w="150" w:type="dxa"/>
            </w:tcMar>
            <w:vAlign w:val="center"/>
            <w:hideMark/>
          </w:tcPr>
          <w:p w14:paraId="2EF63ADD"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850,00 €</w:t>
            </w:r>
          </w:p>
        </w:tc>
      </w:tr>
      <w:tr w:rsidR="004D3B6C" w:rsidRPr="004D3B6C" w14:paraId="14960FC9" w14:textId="77777777" w:rsidTr="004D3B6C">
        <w:tc>
          <w:tcPr>
            <w:tcW w:w="0" w:type="auto"/>
            <w:shd w:val="clear" w:color="auto" w:fill="F9F9F9"/>
            <w:tcMar>
              <w:top w:w="0" w:type="dxa"/>
              <w:left w:w="150" w:type="dxa"/>
              <w:bottom w:w="0" w:type="dxa"/>
              <w:right w:w="150" w:type="dxa"/>
            </w:tcMar>
            <w:vAlign w:val="center"/>
            <w:hideMark/>
          </w:tcPr>
          <w:p w14:paraId="36F1B664"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Vederlagsfritt arbete</w:t>
            </w:r>
          </w:p>
        </w:tc>
        <w:tc>
          <w:tcPr>
            <w:tcW w:w="0" w:type="auto"/>
            <w:shd w:val="clear" w:color="auto" w:fill="F9F9F9"/>
            <w:tcMar>
              <w:top w:w="0" w:type="dxa"/>
              <w:left w:w="150" w:type="dxa"/>
              <w:bottom w:w="0" w:type="dxa"/>
              <w:right w:w="150" w:type="dxa"/>
            </w:tcMar>
            <w:vAlign w:val="center"/>
            <w:hideMark/>
          </w:tcPr>
          <w:p w14:paraId="71EEEA93"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11 400,00 €</w:t>
            </w:r>
          </w:p>
        </w:tc>
        <w:tc>
          <w:tcPr>
            <w:tcW w:w="0" w:type="auto"/>
            <w:shd w:val="clear" w:color="auto" w:fill="F9F9F9"/>
            <w:tcMar>
              <w:top w:w="0" w:type="dxa"/>
              <w:left w:w="150" w:type="dxa"/>
              <w:bottom w:w="0" w:type="dxa"/>
              <w:right w:w="150" w:type="dxa"/>
            </w:tcMar>
            <w:vAlign w:val="center"/>
            <w:hideMark/>
          </w:tcPr>
          <w:p w14:paraId="75A9F7D8"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11 400,00 €</w:t>
            </w:r>
          </w:p>
        </w:tc>
      </w:tr>
      <w:tr w:rsidR="004D3B6C" w:rsidRPr="004D3B6C" w14:paraId="1710BBB1" w14:textId="77777777" w:rsidTr="004D3B6C">
        <w:tc>
          <w:tcPr>
            <w:tcW w:w="0" w:type="auto"/>
            <w:shd w:val="clear" w:color="auto" w:fill="FFFFFF"/>
            <w:tcMar>
              <w:top w:w="0" w:type="dxa"/>
              <w:left w:w="150" w:type="dxa"/>
              <w:bottom w:w="0" w:type="dxa"/>
              <w:right w:w="150" w:type="dxa"/>
            </w:tcMar>
            <w:vAlign w:val="center"/>
            <w:hideMark/>
          </w:tcPr>
          <w:p w14:paraId="5BE83E4D"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Totalkostnader</w:t>
            </w:r>
          </w:p>
        </w:tc>
        <w:tc>
          <w:tcPr>
            <w:tcW w:w="0" w:type="auto"/>
            <w:shd w:val="clear" w:color="auto" w:fill="FFFFFF"/>
            <w:tcMar>
              <w:top w:w="0" w:type="dxa"/>
              <w:left w:w="150" w:type="dxa"/>
              <w:bottom w:w="0" w:type="dxa"/>
              <w:right w:w="150" w:type="dxa"/>
            </w:tcMar>
            <w:vAlign w:val="center"/>
            <w:hideMark/>
          </w:tcPr>
          <w:p w14:paraId="77AAF739"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28 650,00 €</w:t>
            </w:r>
          </w:p>
        </w:tc>
        <w:tc>
          <w:tcPr>
            <w:tcW w:w="0" w:type="auto"/>
            <w:shd w:val="clear" w:color="auto" w:fill="FFFFFF"/>
            <w:tcMar>
              <w:top w:w="0" w:type="dxa"/>
              <w:left w:w="150" w:type="dxa"/>
              <w:bottom w:w="0" w:type="dxa"/>
              <w:right w:w="150" w:type="dxa"/>
            </w:tcMar>
            <w:vAlign w:val="center"/>
            <w:hideMark/>
          </w:tcPr>
          <w:p w14:paraId="74DB2B15" w14:textId="77777777" w:rsidR="004D3B6C" w:rsidRPr="004D3B6C" w:rsidRDefault="004D3B6C" w:rsidP="004D3B6C">
            <w:pPr>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t>28 650,00 €</w:t>
            </w:r>
          </w:p>
        </w:tc>
      </w:tr>
    </w:tbl>
    <w:p w14:paraId="77FD40E6" w14:textId="77777777" w:rsidR="004D3B6C" w:rsidRPr="004D3B6C" w:rsidRDefault="004D3B6C" w:rsidP="004D3B6C">
      <w:pPr>
        <w:shd w:val="clear" w:color="auto" w:fill="FFFFFF"/>
        <w:autoSpaceDE/>
        <w:autoSpaceDN/>
        <w:adjustRightInd/>
        <w:spacing w:line="240" w:lineRule="auto"/>
        <w:textAlignment w:val="auto"/>
        <w:rPr>
          <w:rFonts w:ascii="Helvetica" w:eastAsia="Times New Roman" w:hAnsi="Helvetica" w:cs="Times New Roman"/>
          <w:color w:val="222222"/>
          <w:sz w:val="24"/>
          <w:szCs w:val="24"/>
          <w:lang w:val="sv-FI" w:eastAsia="sv-FI"/>
        </w:rPr>
      </w:pPr>
      <w:r w:rsidRPr="004D3B6C">
        <w:rPr>
          <w:rFonts w:ascii="Helvetica" w:eastAsia="Times New Roman" w:hAnsi="Helvetica" w:cs="Times New Roman"/>
          <w:color w:val="222222"/>
          <w:sz w:val="24"/>
          <w:szCs w:val="24"/>
          <w:lang w:val="sv-FI" w:eastAsia="sv-FI"/>
        </w:rPr>
        <w:pict w14:anchorId="7B7E575B">
          <v:rect id="_x0000_i1035" style="width:0;height:0" o:hralign="center" o:hrstd="t" o:hr="t" fillcolor="#a0a0a0" stroked="f"/>
        </w:pict>
      </w:r>
    </w:p>
    <w:p w14:paraId="49AFC252" w14:textId="77777777" w:rsidR="004D3B6C" w:rsidRPr="004D3B6C" w:rsidRDefault="004D3B6C" w:rsidP="004D3B6C">
      <w:pPr>
        <w:shd w:val="clear" w:color="auto" w:fill="FFFFFF"/>
        <w:autoSpaceDE/>
        <w:autoSpaceDN/>
        <w:adjustRightInd/>
        <w:spacing w:before="100" w:beforeAutospacing="1" w:after="100" w:afterAutospacing="1" w:line="240" w:lineRule="auto"/>
        <w:textAlignment w:val="auto"/>
        <w:outlineLvl w:val="5"/>
        <w:rPr>
          <w:rFonts w:ascii="Helvetica" w:eastAsia="Times New Roman" w:hAnsi="Helvetica" w:cs="Times New Roman"/>
          <w:color w:val="0D9E6E"/>
          <w:sz w:val="24"/>
          <w:szCs w:val="24"/>
          <w:lang w:val="sv-FI" w:eastAsia="sv-FI"/>
        </w:rPr>
      </w:pPr>
      <w:r w:rsidRPr="004D3B6C">
        <w:rPr>
          <w:rFonts w:ascii="Helvetica" w:eastAsia="Times New Roman" w:hAnsi="Helvetica" w:cs="Times New Roman"/>
          <w:color w:val="0D9E6E"/>
          <w:sz w:val="24"/>
          <w:szCs w:val="24"/>
          <w:lang w:val="sv-FI" w:eastAsia="sv-FI"/>
        </w:rPr>
        <w:lastRenderedPageBreak/>
        <w:t>Finansieringar</w:t>
      </w:r>
    </w:p>
    <w:tbl>
      <w:tblPr>
        <w:tblW w:w="9165" w:type="dxa"/>
        <w:tblBorders>
          <w:top w:val="single" w:sz="6" w:space="0" w:color="D0D0D0"/>
          <w:left w:val="single" w:sz="6" w:space="0" w:color="D0D0D0"/>
          <w:bottom w:val="single" w:sz="6" w:space="0" w:color="D0D0D0"/>
          <w:right w:val="single" w:sz="6" w:space="0" w:color="D0D0D0"/>
        </w:tblBorders>
        <w:shd w:val="clear" w:color="auto" w:fill="FFFFFF"/>
        <w:tblCellMar>
          <w:top w:w="15" w:type="dxa"/>
          <w:left w:w="15" w:type="dxa"/>
          <w:bottom w:w="15" w:type="dxa"/>
          <w:right w:w="15" w:type="dxa"/>
        </w:tblCellMar>
        <w:tblLook w:val="04A0" w:firstRow="1" w:lastRow="0" w:firstColumn="1" w:lastColumn="0" w:noHBand="0" w:noVBand="1"/>
      </w:tblPr>
      <w:tblGrid>
        <w:gridCol w:w="2104"/>
        <w:gridCol w:w="250"/>
        <w:gridCol w:w="250"/>
        <w:gridCol w:w="2355"/>
        <w:gridCol w:w="4206"/>
      </w:tblGrid>
      <w:tr w:rsidR="004D3B6C" w:rsidRPr="004D3B6C" w14:paraId="0BFC60C8" w14:textId="77777777" w:rsidTr="004D3B6C">
        <w:trPr>
          <w:gridAfter w:val="2"/>
          <w:wAfter w:w="9615" w:type="dxa"/>
          <w:tblHeader/>
        </w:trPr>
        <w:tc>
          <w:tcPr>
            <w:tcW w:w="9150" w:type="dxa"/>
            <w:gridSpan w:val="3"/>
            <w:shd w:val="clear" w:color="auto" w:fill="EFF9FC"/>
            <w:vAlign w:val="center"/>
            <w:hideMark/>
          </w:tcPr>
          <w:p w14:paraId="76BEACE9"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b/>
                <w:bCs/>
                <w:color w:val="222222"/>
                <w:sz w:val="24"/>
                <w:szCs w:val="24"/>
                <w:lang w:val="sv-FI" w:eastAsia="sv-FI"/>
              </w:rPr>
            </w:pPr>
            <w:r w:rsidRPr="004D3B6C">
              <w:rPr>
                <w:rFonts w:ascii="Times New Roman" w:eastAsia="Times New Roman" w:hAnsi="Times New Roman" w:cs="Times New Roman"/>
                <w:b/>
                <w:bCs/>
                <w:color w:val="222222"/>
                <w:sz w:val="24"/>
                <w:szCs w:val="24"/>
                <w:lang w:val="sv-FI" w:eastAsia="sv-FI"/>
              </w:rPr>
              <w:t>Offentliga finansieringens andel</w:t>
            </w:r>
          </w:p>
        </w:tc>
      </w:tr>
      <w:tr w:rsidR="004D3B6C" w:rsidRPr="004D3B6C" w14:paraId="04B73959" w14:textId="77777777" w:rsidTr="004D3B6C">
        <w:trPr>
          <w:gridAfter w:val="2"/>
          <w:wAfter w:w="9615" w:type="dxa"/>
        </w:trPr>
        <w:tc>
          <w:tcPr>
            <w:tcW w:w="0" w:type="auto"/>
            <w:shd w:val="clear" w:color="auto" w:fill="FFFFFF"/>
            <w:tcMar>
              <w:top w:w="0" w:type="dxa"/>
              <w:left w:w="150" w:type="dxa"/>
              <w:bottom w:w="0" w:type="dxa"/>
              <w:right w:w="150" w:type="dxa"/>
            </w:tcMar>
            <w:vAlign w:val="center"/>
            <w:hideMark/>
          </w:tcPr>
          <w:p w14:paraId="6C198F20"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Maximum 100 %</w:t>
            </w:r>
          </w:p>
        </w:tc>
        <w:tc>
          <w:tcPr>
            <w:tcW w:w="0" w:type="auto"/>
            <w:gridSpan w:val="2"/>
            <w:shd w:val="clear" w:color="auto" w:fill="FFFFFF"/>
            <w:tcMar>
              <w:top w:w="0" w:type="dxa"/>
              <w:left w:w="150" w:type="dxa"/>
              <w:bottom w:w="0" w:type="dxa"/>
              <w:right w:w="150" w:type="dxa"/>
            </w:tcMar>
            <w:vAlign w:val="center"/>
            <w:hideMark/>
          </w:tcPr>
          <w:p w14:paraId="2B94C0DA"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333333"/>
                <w:sz w:val="24"/>
                <w:szCs w:val="24"/>
                <w:bdr w:val="none" w:sz="0" w:space="0" w:color="auto" w:frame="1"/>
                <w:shd w:val="clear" w:color="auto" w:fill="E9E9E9"/>
                <w:lang w:val="sv-FI" w:eastAsia="sv-FI"/>
              </w:rPr>
              <w:t>%</w:t>
            </w:r>
          </w:p>
        </w:tc>
      </w:tr>
      <w:tr w:rsidR="004D3B6C" w:rsidRPr="004D3B6C" w14:paraId="2A570C7C" w14:textId="77777777" w:rsidTr="004D3B6C">
        <w:trPr>
          <w:tblHeader/>
        </w:trPr>
        <w:tc>
          <w:tcPr>
            <w:tcW w:w="7500" w:type="dxa"/>
            <w:gridSpan w:val="2"/>
            <w:shd w:val="clear" w:color="auto" w:fill="EFF9FC"/>
            <w:vAlign w:val="center"/>
            <w:hideMark/>
          </w:tcPr>
          <w:p w14:paraId="041FD01F"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b/>
                <w:bCs/>
                <w:color w:val="222222"/>
                <w:sz w:val="24"/>
                <w:szCs w:val="24"/>
                <w:lang w:val="sv-FI" w:eastAsia="sv-FI"/>
              </w:rPr>
            </w:pPr>
            <w:r w:rsidRPr="004D3B6C">
              <w:rPr>
                <w:rFonts w:ascii="Times New Roman" w:eastAsia="Times New Roman" w:hAnsi="Times New Roman" w:cs="Times New Roman"/>
                <w:b/>
                <w:bCs/>
                <w:color w:val="222222"/>
                <w:sz w:val="24"/>
                <w:szCs w:val="24"/>
                <w:lang w:val="sv-FI" w:eastAsia="sv-FI"/>
              </w:rPr>
              <w:t>Finansiering</w:t>
            </w:r>
          </w:p>
        </w:tc>
        <w:tc>
          <w:tcPr>
            <w:tcW w:w="3750" w:type="dxa"/>
            <w:gridSpan w:val="2"/>
            <w:shd w:val="clear" w:color="auto" w:fill="EFF9FC"/>
            <w:vAlign w:val="center"/>
            <w:hideMark/>
          </w:tcPr>
          <w:p w14:paraId="537FDEFF"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b/>
                <w:bCs/>
                <w:color w:val="222222"/>
                <w:sz w:val="24"/>
                <w:szCs w:val="24"/>
                <w:lang w:val="sv-FI" w:eastAsia="sv-FI"/>
              </w:rPr>
            </w:pPr>
            <w:r w:rsidRPr="004D3B6C">
              <w:rPr>
                <w:rFonts w:ascii="Times New Roman" w:eastAsia="Times New Roman" w:hAnsi="Times New Roman" w:cs="Times New Roman"/>
                <w:b/>
                <w:bCs/>
                <w:color w:val="222222"/>
                <w:sz w:val="24"/>
                <w:szCs w:val="24"/>
                <w:lang w:val="sv-FI" w:eastAsia="sv-FI"/>
              </w:rPr>
              <w:t>Ansökta</w:t>
            </w:r>
          </w:p>
        </w:tc>
        <w:tc>
          <w:tcPr>
            <w:tcW w:w="7515" w:type="dxa"/>
            <w:shd w:val="clear" w:color="auto" w:fill="EFF9FC"/>
            <w:vAlign w:val="center"/>
            <w:hideMark/>
          </w:tcPr>
          <w:p w14:paraId="6B9ABD24"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b/>
                <w:bCs/>
                <w:color w:val="222222"/>
                <w:sz w:val="24"/>
                <w:szCs w:val="24"/>
                <w:lang w:val="sv-FI" w:eastAsia="sv-FI"/>
              </w:rPr>
            </w:pPr>
            <w:r w:rsidRPr="004D3B6C">
              <w:rPr>
                <w:rFonts w:ascii="Times New Roman" w:eastAsia="Times New Roman" w:hAnsi="Times New Roman" w:cs="Times New Roman"/>
                <w:b/>
                <w:bCs/>
                <w:color w:val="222222"/>
                <w:sz w:val="24"/>
                <w:szCs w:val="24"/>
                <w:lang w:val="sv-FI" w:eastAsia="sv-FI"/>
              </w:rPr>
              <w:t>Godkänns</w:t>
            </w:r>
          </w:p>
        </w:tc>
      </w:tr>
      <w:tr w:rsidR="004D3B6C" w:rsidRPr="004D3B6C" w14:paraId="495E0ED3" w14:textId="77777777" w:rsidTr="004D3B6C">
        <w:tc>
          <w:tcPr>
            <w:tcW w:w="0" w:type="auto"/>
            <w:gridSpan w:val="2"/>
            <w:shd w:val="clear" w:color="auto" w:fill="FFFFFF"/>
            <w:tcMar>
              <w:top w:w="0" w:type="dxa"/>
              <w:left w:w="150" w:type="dxa"/>
              <w:bottom w:w="0" w:type="dxa"/>
              <w:right w:w="150" w:type="dxa"/>
            </w:tcMar>
            <w:vAlign w:val="center"/>
            <w:hideMark/>
          </w:tcPr>
          <w:p w14:paraId="6886B501"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Stöd som NTM-centralen beviljar</w:t>
            </w:r>
          </w:p>
        </w:tc>
        <w:tc>
          <w:tcPr>
            <w:tcW w:w="0" w:type="auto"/>
            <w:gridSpan w:val="2"/>
            <w:shd w:val="clear" w:color="auto" w:fill="FFFFFF"/>
            <w:tcMar>
              <w:top w:w="0" w:type="dxa"/>
              <w:left w:w="150" w:type="dxa"/>
              <w:bottom w:w="0" w:type="dxa"/>
              <w:right w:w="150" w:type="dxa"/>
            </w:tcMar>
            <w:vAlign w:val="center"/>
            <w:hideMark/>
          </w:tcPr>
          <w:p w14:paraId="12DADDE7"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17 190,00 €</w:t>
            </w:r>
          </w:p>
        </w:tc>
        <w:tc>
          <w:tcPr>
            <w:tcW w:w="0" w:type="auto"/>
            <w:shd w:val="clear" w:color="auto" w:fill="FFFFFF"/>
            <w:tcMar>
              <w:top w:w="0" w:type="dxa"/>
              <w:left w:w="150" w:type="dxa"/>
              <w:bottom w:w="0" w:type="dxa"/>
              <w:right w:w="150" w:type="dxa"/>
            </w:tcMar>
            <w:vAlign w:val="center"/>
            <w:hideMark/>
          </w:tcPr>
          <w:p w14:paraId="717FA807"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p>
        </w:tc>
      </w:tr>
      <w:tr w:rsidR="004D3B6C" w:rsidRPr="004D3B6C" w14:paraId="3439A17B" w14:textId="77777777" w:rsidTr="004D3B6C">
        <w:tc>
          <w:tcPr>
            <w:tcW w:w="0" w:type="auto"/>
            <w:gridSpan w:val="2"/>
            <w:shd w:val="clear" w:color="auto" w:fill="F9F9F9"/>
            <w:tcMar>
              <w:top w:w="0" w:type="dxa"/>
              <w:left w:w="150" w:type="dxa"/>
              <w:bottom w:w="0" w:type="dxa"/>
              <w:right w:w="150" w:type="dxa"/>
            </w:tcMar>
            <w:vAlign w:val="center"/>
            <w:hideMark/>
          </w:tcPr>
          <w:p w14:paraId="386B9F47"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EU:s andel</w:t>
            </w:r>
          </w:p>
        </w:tc>
        <w:tc>
          <w:tcPr>
            <w:tcW w:w="0" w:type="auto"/>
            <w:gridSpan w:val="2"/>
            <w:shd w:val="clear" w:color="auto" w:fill="F9F9F9"/>
            <w:tcMar>
              <w:top w:w="0" w:type="dxa"/>
              <w:left w:w="150" w:type="dxa"/>
              <w:bottom w:w="0" w:type="dxa"/>
              <w:right w:w="150" w:type="dxa"/>
            </w:tcMar>
            <w:vAlign w:val="center"/>
            <w:hideMark/>
          </w:tcPr>
          <w:p w14:paraId="13CA2C7B"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p>
        </w:tc>
        <w:tc>
          <w:tcPr>
            <w:tcW w:w="0" w:type="auto"/>
            <w:shd w:val="clear" w:color="auto" w:fill="F9F9F9"/>
            <w:tcMar>
              <w:top w:w="0" w:type="dxa"/>
              <w:left w:w="150" w:type="dxa"/>
              <w:bottom w:w="0" w:type="dxa"/>
              <w:right w:w="150" w:type="dxa"/>
            </w:tcMar>
            <w:vAlign w:val="center"/>
            <w:hideMark/>
          </w:tcPr>
          <w:p w14:paraId="4E191B50"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11 173,50 €</w:t>
            </w:r>
          </w:p>
        </w:tc>
      </w:tr>
      <w:tr w:rsidR="004D3B6C" w:rsidRPr="004D3B6C" w14:paraId="46730E84" w14:textId="77777777" w:rsidTr="004D3B6C">
        <w:tc>
          <w:tcPr>
            <w:tcW w:w="0" w:type="auto"/>
            <w:gridSpan w:val="2"/>
            <w:shd w:val="clear" w:color="auto" w:fill="FFFFFF"/>
            <w:tcMar>
              <w:top w:w="0" w:type="dxa"/>
              <w:left w:w="150" w:type="dxa"/>
              <w:bottom w:w="0" w:type="dxa"/>
              <w:right w:w="150" w:type="dxa"/>
            </w:tcMar>
            <w:vAlign w:val="center"/>
            <w:hideMark/>
          </w:tcPr>
          <w:p w14:paraId="21F4C839"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Nationell andel</w:t>
            </w:r>
          </w:p>
        </w:tc>
        <w:tc>
          <w:tcPr>
            <w:tcW w:w="0" w:type="auto"/>
            <w:gridSpan w:val="2"/>
            <w:shd w:val="clear" w:color="auto" w:fill="FFFFFF"/>
            <w:tcMar>
              <w:top w:w="0" w:type="dxa"/>
              <w:left w:w="150" w:type="dxa"/>
              <w:bottom w:w="0" w:type="dxa"/>
              <w:right w:w="150" w:type="dxa"/>
            </w:tcMar>
            <w:vAlign w:val="center"/>
            <w:hideMark/>
          </w:tcPr>
          <w:p w14:paraId="46B1F2B2"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p>
        </w:tc>
        <w:tc>
          <w:tcPr>
            <w:tcW w:w="0" w:type="auto"/>
            <w:shd w:val="clear" w:color="auto" w:fill="FFFFFF"/>
            <w:tcMar>
              <w:top w:w="0" w:type="dxa"/>
              <w:left w:w="150" w:type="dxa"/>
              <w:bottom w:w="0" w:type="dxa"/>
              <w:right w:w="150" w:type="dxa"/>
            </w:tcMar>
            <w:vAlign w:val="center"/>
            <w:hideMark/>
          </w:tcPr>
          <w:p w14:paraId="33B87526"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6 016,50 €</w:t>
            </w:r>
          </w:p>
        </w:tc>
      </w:tr>
      <w:tr w:rsidR="004D3B6C" w:rsidRPr="004D3B6C" w14:paraId="732D0CA0" w14:textId="77777777" w:rsidTr="004D3B6C">
        <w:tc>
          <w:tcPr>
            <w:tcW w:w="0" w:type="auto"/>
            <w:gridSpan w:val="2"/>
            <w:shd w:val="clear" w:color="auto" w:fill="F9F9F9"/>
            <w:tcMar>
              <w:top w:w="0" w:type="dxa"/>
              <w:left w:w="150" w:type="dxa"/>
              <w:bottom w:w="0" w:type="dxa"/>
              <w:right w:w="150" w:type="dxa"/>
            </w:tcMar>
            <w:vAlign w:val="center"/>
            <w:hideMark/>
          </w:tcPr>
          <w:p w14:paraId="4700C461"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Kommunfinansiering via verksamhetsgruppen</w:t>
            </w:r>
          </w:p>
        </w:tc>
        <w:tc>
          <w:tcPr>
            <w:tcW w:w="0" w:type="auto"/>
            <w:gridSpan w:val="2"/>
            <w:shd w:val="clear" w:color="auto" w:fill="F9F9F9"/>
            <w:tcMar>
              <w:top w:w="0" w:type="dxa"/>
              <w:left w:w="150" w:type="dxa"/>
              <w:bottom w:w="0" w:type="dxa"/>
              <w:right w:w="150" w:type="dxa"/>
            </w:tcMar>
            <w:vAlign w:val="center"/>
            <w:hideMark/>
          </w:tcPr>
          <w:p w14:paraId="037AA2B2"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p>
        </w:tc>
        <w:tc>
          <w:tcPr>
            <w:tcW w:w="0" w:type="auto"/>
            <w:shd w:val="clear" w:color="auto" w:fill="F9F9F9"/>
            <w:tcMar>
              <w:top w:w="0" w:type="dxa"/>
              <w:left w:w="150" w:type="dxa"/>
              <w:bottom w:w="0" w:type="dxa"/>
              <w:right w:w="150" w:type="dxa"/>
            </w:tcMar>
            <w:vAlign w:val="center"/>
            <w:hideMark/>
          </w:tcPr>
          <w:p w14:paraId="12C037E5"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lang w:val="sv-FI" w:eastAsia="sv-FI"/>
              </w:rPr>
            </w:pPr>
          </w:p>
        </w:tc>
      </w:tr>
      <w:tr w:rsidR="004D3B6C" w:rsidRPr="004D3B6C" w14:paraId="7EC6CB07" w14:textId="77777777" w:rsidTr="004D3B6C">
        <w:tc>
          <w:tcPr>
            <w:tcW w:w="0" w:type="auto"/>
            <w:gridSpan w:val="2"/>
            <w:shd w:val="clear" w:color="auto" w:fill="FFFFFF"/>
            <w:tcMar>
              <w:top w:w="0" w:type="dxa"/>
              <w:left w:w="150" w:type="dxa"/>
              <w:bottom w:w="0" w:type="dxa"/>
              <w:right w:w="150" w:type="dxa"/>
            </w:tcMar>
            <w:vAlign w:val="center"/>
            <w:hideMark/>
          </w:tcPr>
          <w:p w14:paraId="224A5E6C"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Direkt finansiering från kommuner</w:t>
            </w:r>
          </w:p>
        </w:tc>
        <w:tc>
          <w:tcPr>
            <w:tcW w:w="0" w:type="auto"/>
            <w:gridSpan w:val="2"/>
            <w:shd w:val="clear" w:color="auto" w:fill="FFFFFF"/>
            <w:tcMar>
              <w:top w:w="0" w:type="dxa"/>
              <w:left w:w="150" w:type="dxa"/>
              <w:bottom w:w="0" w:type="dxa"/>
              <w:right w:w="150" w:type="dxa"/>
            </w:tcMar>
            <w:vAlign w:val="center"/>
            <w:hideMark/>
          </w:tcPr>
          <w:p w14:paraId="1A15184C"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p>
        </w:tc>
        <w:tc>
          <w:tcPr>
            <w:tcW w:w="0" w:type="auto"/>
            <w:shd w:val="clear" w:color="auto" w:fill="FFFFFF"/>
            <w:tcMar>
              <w:top w:w="0" w:type="dxa"/>
              <w:left w:w="150" w:type="dxa"/>
              <w:bottom w:w="0" w:type="dxa"/>
              <w:right w:w="150" w:type="dxa"/>
            </w:tcMar>
            <w:vAlign w:val="center"/>
            <w:hideMark/>
          </w:tcPr>
          <w:p w14:paraId="3651E4E4"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lang w:val="sv-FI" w:eastAsia="sv-FI"/>
              </w:rPr>
            </w:pPr>
          </w:p>
        </w:tc>
      </w:tr>
      <w:tr w:rsidR="004D3B6C" w:rsidRPr="004D3B6C" w14:paraId="5E5EE225" w14:textId="77777777" w:rsidTr="004D3B6C">
        <w:tc>
          <w:tcPr>
            <w:tcW w:w="0" w:type="auto"/>
            <w:gridSpan w:val="2"/>
            <w:shd w:val="clear" w:color="auto" w:fill="F9F9F9"/>
            <w:tcMar>
              <w:top w:w="0" w:type="dxa"/>
              <w:left w:w="150" w:type="dxa"/>
              <w:bottom w:w="0" w:type="dxa"/>
              <w:right w:w="150" w:type="dxa"/>
            </w:tcMar>
            <w:vAlign w:val="center"/>
            <w:hideMark/>
          </w:tcPr>
          <w:p w14:paraId="2B67C155"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Övrigt offentligt stöd</w:t>
            </w:r>
          </w:p>
        </w:tc>
        <w:tc>
          <w:tcPr>
            <w:tcW w:w="0" w:type="auto"/>
            <w:gridSpan w:val="2"/>
            <w:shd w:val="clear" w:color="auto" w:fill="F9F9F9"/>
            <w:tcMar>
              <w:top w:w="0" w:type="dxa"/>
              <w:left w:w="150" w:type="dxa"/>
              <w:bottom w:w="0" w:type="dxa"/>
              <w:right w:w="150" w:type="dxa"/>
            </w:tcMar>
            <w:vAlign w:val="center"/>
            <w:hideMark/>
          </w:tcPr>
          <w:p w14:paraId="4670A209"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p>
        </w:tc>
        <w:tc>
          <w:tcPr>
            <w:tcW w:w="0" w:type="auto"/>
            <w:shd w:val="clear" w:color="auto" w:fill="F9F9F9"/>
            <w:tcMar>
              <w:top w:w="0" w:type="dxa"/>
              <w:left w:w="150" w:type="dxa"/>
              <w:bottom w:w="0" w:type="dxa"/>
              <w:right w:w="150" w:type="dxa"/>
            </w:tcMar>
            <w:vAlign w:val="center"/>
            <w:hideMark/>
          </w:tcPr>
          <w:p w14:paraId="6A050A09"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lang w:val="sv-FI" w:eastAsia="sv-FI"/>
              </w:rPr>
            </w:pPr>
          </w:p>
        </w:tc>
      </w:tr>
      <w:tr w:rsidR="004D3B6C" w:rsidRPr="004D3B6C" w14:paraId="2653D0B6" w14:textId="77777777" w:rsidTr="004D3B6C">
        <w:tc>
          <w:tcPr>
            <w:tcW w:w="0" w:type="auto"/>
            <w:gridSpan w:val="2"/>
            <w:shd w:val="clear" w:color="auto" w:fill="FFFFFF"/>
            <w:tcMar>
              <w:top w:w="0" w:type="dxa"/>
              <w:left w:w="150" w:type="dxa"/>
              <w:bottom w:w="0" w:type="dxa"/>
              <w:right w:w="150" w:type="dxa"/>
            </w:tcMar>
            <w:vAlign w:val="center"/>
            <w:hideMark/>
          </w:tcPr>
          <w:p w14:paraId="79168E56"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Offentlig finansiering totalt</w:t>
            </w:r>
          </w:p>
        </w:tc>
        <w:tc>
          <w:tcPr>
            <w:tcW w:w="0" w:type="auto"/>
            <w:gridSpan w:val="2"/>
            <w:shd w:val="clear" w:color="auto" w:fill="FFFFFF"/>
            <w:tcMar>
              <w:top w:w="0" w:type="dxa"/>
              <w:left w:w="150" w:type="dxa"/>
              <w:bottom w:w="0" w:type="dxa"/>
              <w:right w:w="150" w:type="dxa"/>
            </w:tcMar>
            <w:vAlign w:val="center"/>
            <w:hideMark/>
          </w:tcPr>
          <w:p w14:paraId="715F84D5"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17 190,00 €</w:t>
            </w:r>
          </w:p>
        </w:tc>
        <w:tc>
          <w:tcPr>
            <w:tcW w:w="0" w:type="auto"/>
            <w:shd w:val="clear" w:color="auto" w:fill="FFFFFF"/>
            <w:tcMar>
              <w:top w:w="0" w:type="dxa"/>
              <w:left w:w="150" w:type="dxa"/>
              <w:bottom w:w="0" w:type="dxa"/>
              <w:right w:w="150" w:type="dxa"/>
            </w:tcMar>
            <w:vAlign w:val="center"/>
            <w:hideMark/>
          </w:tcPr>
          <w:p w14:paraId="7877C880"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17 190,00 €</w:t>
            </w:r>
          </w:p>
        </w:tc>
      </w:tr>
      <w:tr w:rsidR="004D3B6C" w:rsidRPr="004D3B6C" w14:paraId="27B7C614" w14:textId="77777777" w:rsidTr="004D3B6C">
        <w:tc>
          <w:tcPr>
            <w:tcW w:w="0" w:type="auto"/>
            <w:gridSpan w:val="2"/>
            <w:shd w:val="clear" w:color="auto" w:fill="F9F9F9"/>
            <w:tcMar>
              <w:top w:w="0" w:type="dxa"/>
              <w:left w:w="150" w:type="dxa"/>
              <w:bottom w:w="0" w:type="dxa"/>
              <w:right w:w="150" w:type="dxa"/>
            </w:tcMar>
            <w:vAlign w:val="center"/>
            <w:hideMark/>
          </w:tcPr>
          <w:p w14:paraId="787A937B"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 xml:space="preserve">Privat finansiering, </w:t>
            </w:r>
            <w:proofErr w:type="spellStart"/>
            <w:r w:rsidRPr="004D3B6C">
              <w:rPr>
                <w:rFonts w:ascii="Times New Roman" w:eastAsia="Times New Roman" w:hAnsi="Times New Roman" w:cs="Times New Roman"/>
                <w:color w:val="222222"/>
                <w:sz w:val="24"/>
                <w:szCs w:val="24"/>
                <w:lang w:val="sv-FI" w:eastAsia="sv-FI"/>
              </w:rPr>
              <w:t>penningandel</w:t>
            </w:r>
            <w:proofErr w:type="spellEnd"/>
          </w:p>
        </w:tc>
        <w:tc>
          <w:tcPr>
            <w:tcW w:w="0" w:type="auto"/>
            <w:gridSpan w:val="2"/>
            <w:shd w:val="clear" w:color="auto" w:fill="F9F9F9"/>
            <w:tcMar>
              <w:top w:w="0" w:type="dxa"/>
              <w:left w:w="150" w:type="dxa"/>
              <w:bottom w:w="0" w:type="dxa"/>
              <w:right w:w="150" w:type="dxa"/>
            </w:tcMar>
            <w:vAlign w:val="center"/>
            <w:hideMark/>
          </w:tcPr>
          <w:p w14:paraId="1178CCD3"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60,00 €</w:t>
            </w:r>
          </w:p>
        </w:tc>
        <w:tc>
          <w:tcPr>
            <w:tcW w:w="0" w:type="auto"/>
            <w:shd w:val="clear" w:color="auto" w:fill="F9F9F9"/>
            <w:tcMar>
              <w:top w:w="0" w:type="dxa"/>
              <w:left w:w="150" w:type="dxa"/>
              <w:bottom w:w="0" w:type="dxa"/>
              <w:right w:w="150" w:type="dxa"/>
            </w:tcMar>
            <w:vAlign w:val="center"/>
            <w:hideMark/>
          </w:tcPr>
          <w:p w14:paraId="625666EF"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60,00 €</w:t>
            </w:r>
          </w:p>
        </w:tc>
      </w:tr>
      <w:tr w:rsidR="004D3B6C" w:rsidRPr="004D3B6C" w14:paraId="75550E89" w14:textId="77777777" w:rsidTr="004D3B6C">
        <w:tc>
          <w:tcPr>
            <w:tcW w:w="0" w:type="auto"/>
            <w:gridSpan w:val="2"/>
            <w:shd w:val="clear" w:color="auto" w:fill="FFFFFF"/>
            <w:tcMar>
              <w:top w:w="0" w:type="dxa"/>
              <w:left w:w="150" w:type="dxa"/>
              <w:bottom w:w="0" w:type="dxa"/>
              <w:right w:w="150" w:type="dxa"/>
            </w:tcMar>
            <w:vAlign w:val="center"/>
            <w:hideMark/>
          </w:tcPr>
          <w:p w14:paraId="5036AC48"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Privat finansiering, vederlagsfritt arbete</w:t>
            </w:r>
          </w:p>
        </w:tc>
        <w:tc>
          <w:tcPr>
            <w:tcW w:w="0" w:type="auto"/>
            <w:gridSpan w:val="2"/>
            <w:shd w:val="clear" w:color="auto" w:fill="FFFFFF"/>
            <w:tcMar>
              <w:top w:w="0" w:type="dxa"/>
              <w:left w:w="150" w:type="dxa"/>
              <w:bottom w:w="0" w:type="dxa"/>
              <w:right w:w="150" w:type="dxa"/>
            </w:tcMar>
            <w:vAlign w:val="center"/>
            <w:hideMark/>
          </w:tcPr>
          <w:p w14:paraId="5C7C16C7"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11 400,00 €</w:t>
            </w:r>
          </w:p>
        </w:tc>
        <w:tc>
          <w:tcPr>
            <w:tcW w:w="0" w:type="auto"/>
            <w:shd w:val="clear" w:color="auto" w:fill="FFFFFF"/>
            <w:tcMar>
              <w:top w:w="0" w:type="dxa"/>
              <w:left w:w="150" w:type="dxa"/>
              <w:bottom w:w="0" w:type="dxa"/>
              <w:right w:w="150" w:type="dxa"/>
            </w:tcMar>
            <w:vAlign w:val="center"/>
            <w:hideMark/>
          </w:tcPr>
          <w:p w14:paraId="1F82BB38"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11 400,00 €</w:t>
            </w:r>
          </w:p>
        </w:tc>
      </w:tr>
      <w:tr w:rsidR="004D3B6C" w:rsidRPr="004D3B6C" w14:paraId="2CBA6F0B" w14:textId="77777777" w:rsidTr="004D3B6C">
        <w:tc>
          <w:tcPr>
            <w:tcW w:w="0" w:type="auto"/>
            <w:gridSpan w:val="2"/>
            <w:shd w:val="clear" w:color="auto" w:fill="F9F9F9"/>
            <w:tcMar>
              <w:top w:w="0" w:type="dxa"/>
              <w:left w:w="150" w:type="dxa"/>
              <w:bottom w:w="0" w:type="dxa"/>
              <w:right w:w="150" w:type="dxa"/>
            </w:tcMar>
            <w:vAlign w:val="center"/>
            <w:hideMark/>
          </w:tcPr>
          <w:p w14:paraId="5B1B8AA4"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Privat finansiering</w:t>
            </w:r>
          </w:p>
        </w:tc>
        <w:tc>
          <w:tcPr>
            <w:tcW w:w="0" w:type="auto"/>
            <w:gridSpan w:val="2"/>
            <w:shd w:val="clear" w:color="auto" w:fill="F9F9F9"/>
            <w:tcMar>
              <w:top w:w="0" w:type="dxa"/>
              <w:left w:w="150" w:type="dxa"/>
              <w:bottom w:w="0" w:type="dxa"/>
              <w:right w:w="150" w:type="dxa"/>
            </w:tcMar>
            <w:vAlign w:val="center"/>
            <w:hideMark/>
          </w:tcPr>
          <w:p w14:paraId="4AA28C92"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11 460,00 €</w:t>
            </w:r>
          </w:p>
        </w:tc>
        <w:tc>
          <w:tcPr>
            <w:tcW w:w="0" w:type="auto"/>
            <w:shd w:val="clear" w:color="auto" w:fill="F9F9F9"/>
            <w:tcMar>
              <w:top w:w="0" w:type="dxa"/>
              <w:left w:w="150" w:type="dxa"/>
              <w:bottom w:w="0" w:type="dxa"/>
              <w:right w:w="150" w:type="dxa"/>
            </w:tcMar>
            <w:vAlign w:val="center"/>
            <w:hideMark/>
          </w:tcPr>
          <w:p w14:paraId="58F79275"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11 460,00 €</w:t>
            </w:r>
          </w:p>
        </w:tc>
      </w:tr>
      <w:tr w:rsidR="004D3B6C" w:rsidRPr="004D3B6C" w14:paraId="0BBC73D4" w14:textId="77777777" w:rsidTr="004D3B6C">
        <w:tc>
          <w:tcPr>
            <w:tcW w:w="0" w:type="auto"/>
            <w:gridSpan w:val="2"/>
            <w:shd w:val="clear" w:color="auto" w:fill="FFFFFF"/>
            <w:tcMar>
              <w:top w:w="0" w:type="dxa"/>
              <w:left w:w="150" w:type="dxa"/>
              <w:bottom w:w="0" w:type="dxa"/>
              <w:right w:w="150" w:type="dxa"/>
            </w:tcMar>
            <w:vAlign w:val="center"/>
            <w:hideMark/>
          </w:tcPr>
          <w:p w14:paraId="0742B8FD"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Finansiering sammanlagt</w:t>
            </w:r>
          </w:p>
        </w:tc>
        <w:tc>
          <w:tcPr>
            <w:tcW w:w="0" w:type="auto"/>
            <w:gridSpan w:val="2"/>
            <w:shd w:val="clear" w:color="auto" w:fill="FFFFFF"/>
            <w:tcMar>
              <w:top w:w="0" w:type="dxa"/>
              <w:left w:w="150" w:type="dxa"/>
              <w:bottom w:w="0" w:type="dxa"/>
              <w:right w:w="150" w:type="dxa"/>
            </w:tcMar>
            <w:vAlign w:val="center"/>
            <w:hideMark/>
          </w:tcPr>
          <w:p w14:paraId="25BF7A09"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28 650,00 €</w:t>
            </w:r>
          </w:p>
        </w:tc>
        <w:tc>
          <w:tcPr>
            <w:tcW w:w="0" w:type="auto"/>
            <w:shd w:val="clear" w:color="auto" w:fill="FFFFFF"/>
            <w:tcMar>
              <w:top w:w="0" w:type="dxa"/>
              <w:left w:w="150" w:type="dxa"/>
              <w:bottom w:w="0" w:type="dxa"/>
              <w:right w:w="150" w:type="dxa"/>
            </w:tcMar>
            <w:vAlign w:val="center"/>
            <w:hideMark/>
          </w:tcPr>
          <w:p w14:paraId="3DB9609E"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28 650,00 €</w:t>
            </w:r>
          </w:p>
        </w:tc>
      </w:tr>
      <w:tr w:rsidR="004D3B6C" w:rsidRPr="004D3B6C" w14:paraId="1A5B787E" w14:textId="77777777" w:rsidTr="004D3B6C">
        <w:tc>
          <w:tcPr>
            <w:tcW w:w="0" w:type="auto"/>
            <w:gridSpan w:val="2"/>
            <w:shd w:val="clear" w:color="auto" w:fill="F9F9F9"/>
            <w:tcMar>
              <w:top w:w="0" w:type="dxa"/>
              <w:left w:w="150" w:type="dxa"/>
              <w:bottom w:w="0" w:type="dxa"/>
              <w:right w:w="150" w:type="dxa"/>
            </w:tcMar>
            <w:vAlign w:val="center"/>
            <w:hideMark/>
          </w:tcPr>
          <w:p w14:paraId="57B44B1B"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Projektets intäkter (tillsätts)</w:t>
            </w:r>
          </w:p>
        </w:tc>
        <w:tc>
          <w:tcPr>
            <w:tcW w:w="0" w:type="auto"/>
            <w:gridSpan w:val="2"/>
            <w:shd w:val="clear" w:color="auto" w:fill="F9F9F9"/>
            <w:tcMar>
              <w:top w:w="0" w:type="dxa"/>
              <w:left w:w="150" w:type="dxa"/>
              <w:bottom w:w="0" w:type="dxa"/>
              <w:right w:w="150" w:type="dxa"/>
            </w:tcMar>
            <w:vAlign w:val="center"/>
            <w:hideMark/>
          </w:tcPr>
          <w:p w14:paraId="3AB22267"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p>
        </w:tc>
        <w:tc>
          <w:tcPr>
            <w:tcW w:w="0" w:type="auto"/>
            <w:shd w:val="clear" w:color="auto" w:fill="F9F9F9"/>
            <w:tcMar>
              <w:top w:w="0" w:type="dxa"/>
              <w:left w:w="150" w:type="dxa"/>
              <w:bottom w:w="0" w:type="dxa"/>
              <w:right w:w="150" w:type="dxa"/>
            </w:tcMar>
            <w:vAlign w:val="center"/>
            <w:hideMark/>
          </w:tcPr>
          <w:p w14:paraId="5EDE89DB"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lang w:val="sv-FI" w:eastAsia="sv-FI"/>
              </w:rPr>
            </w:pPr>
          </w:p>
        </w:tc>
      </w:tr>
      <w:tr w:rsidR="004D3B6C" w:rsidRPr="004D3B6C" w14:paraId="0ACEF7D4" w14:textId="77777777" w:rsidTr="004D3B6C">
        <w:tc>
          <w:tcPr>
            <w:tcW w:w="0" w:type="auto"/>
            <w:gridSpan w:val="2"/>
            <w:shd w:val="clear" w:color="auto" w:fill="FFFFFF"/>
            <w:tcMar>
              <w:top w:w="0" w:type="dxa"/>
              <w:left w:w="150" w:type="dxa"/>
              <w:bottom w:w="0" w:type="dxa"/>
              <w:right w:w="150" w:type="dxa"/>
            </w:tcMar>
            <w:vAlign w:val="center"/>
            <w:hideMark/>
          </w:tcPr>
          <w:p w14:paraId="422A3CC2"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Total finansiering</w:t>
            </w:r>
          </w:p>
        </w:tc>
        <w:tc>
          <w:tcPr>
            <w:tcW w:w="0" w:type="auto"/>
            <w:gridSpan w:val="2"/>
            <w:shd w:val="clear" w:color="auto" w:fill="FFFFFF"/>
            <w:tcMar>
              <w:top w:w="0" w:type="dxa"/>
              <w:left w:w="150" w:type="dxa"/>
              <w:bottom w:w="0" w:type="dxa"/>
              <w:right w:w="150" w:type="dxa"/>
            </w:tcMar>
            <w:vAlign w:val="center"/>
            <w:hideMark/>
          </w:tcPr>
          <w:p w14:paraId="6969C726"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28 650,00 €</w:t>
            </w:r>
          </w:p>
        </w:tc>
        <w:tc>
          <w:tcPr>
            <w:tcW w:w="0" w:type="auto"/>
            <w:shd w:val="clear" w:color="auto" w:fill="FFFFFF"/>
            <w:tcMar>
              <w:top w:w="0" w:type="dxa"/>
              <w:left w:w="150" w:type="dxa"/>
              <w:bottom w:w="0" w:type="dxa"/>
              <w:right w:w="150" w:type="dxa"/>
            </w:tcMar>
            <w:vAlign w:val="center"/>
            <w:hideMark/>
          </w:tcPr>
          <w:p w14:paraId="1A09F37E" w14:textId="77777777" w:rsidR="004D3B6C" w:rsidRPr="004D3B6C" w:rsidRDefault="004D3B6C" w:rsidP="004D3B6C">
            <w:pPr>
              <w:autoSpaceDE/>
              <w:autoSpaceDN/>
              <w:adjustRightInd/>
              <w:spacing w:line="240" w:lineRule="auto"/>
              <w:textAlignment w:val="auto"/>
              <w:rPr>
                <w:rFonts w:ascii="Times New Roman" w:eastAsia="Times New Roman" w:hAnsi="Times New Roman" w:cs="Times New Roman"/>
                <w:color w:val="222222"/>
                <w:sz w:val="24"/>
                <w:szCs w:val="24"/>
                <w:lang w:val="sv-FI" w:eastAsia="sv-FI"/>
              </w:rPr>
            </w:pPr>
            <w:r w:rsidRPr="004D3B6C">
              <w:rPr>
                <w:rFonts w:ascii="Times New Roman" w:eastAsia="Times New Roman" w:hAnsi="Times New Roman" w:cs="Times New Roman"/>
                <w:color w:val="222222"/>
                <w:sz w:val="24"/>
                <w:szCs w:val="24"/>
                <w:lang w:val="sv-FI" w:eastAsia="sv-FI"/>
              </w:rPr>
              <w:t>28 650,00 €</w:t>
            </w:r>
          </w:p>
        </w:tc>
      </w:tr>
    </w:tbl>
    <w:p w14:paraId="1505226D" w14:textId="77777777" w:rsidR="003C5F15" w:rsidRPr="0076671E" w:rsidRDefault="003C5F15" w:rsidP="00062E0C"/>
    <w:sectPr w:rsidR="003C5F15" w:rsidRPr="0076671E" w:rsidSect="004D3B6C">
      <w:headerReference w:type="default" r:id="rId9"/>
      <w:footerReference w:type="default" r:id="rId10"/>
      <w:headerReference w:type="first" r:id="rId11"/>
      <w:footerReference w:type="first" r:id="rId12"/>
      <w:pgSz w:w="16838" w:h="11906" w:orient="landscape" w:code="9"/>
      <w:pgMar w:top="1134" w:right="1134" w:bottom="1134"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DFA27" w14:textId="77777777" w:rsidR="003615FC" w:rsidRDefault="003615FC" w:rsidP="00B3473A">
      <w:r>
        <w:separator/>
      </w:r>
    </w:p>
  </w:endnote>
  <w:endnote w:type="continuationSeparator" w:id="0">
    <w:p w14:paraId="33B078E2" w14:textId="77777777" w:rsidR="003615FC" w:rsidRDefault="003615FC"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7035" w14:textId="77777777" w:rsidR="00E3159F" w:rsidRPr="007D281B" w:rsidRDefault="00E3159F" w:rsidP="007D281B">
    <w:pPr>
      <w:pStyle w:val="Sidfot"/>
      <w:rPr>
        <w:lang w:val="sv-SE"/>
      </w:rPr>
    </w:pPr>
    <w:r w:rsidRPr="00853612">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C98F" w14:textId="77777777" w:rsidR="00E3159F" w:rsidRPr="00C61CDC" w:rsidRDefault="00E3159F" w:rsidP="007D281B">
    <w:pPr>
      <w:pStyle w:val="Sidfot"/>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F301E" w14:textId="77777777" w:rsidR="003615FC" w:rsidRDefault="003615FC" w:rsidP="00B3473A">
      <w:r>
        <w:separator/>
      </w:r>
    </w:p>
  </w:footnote>
  <w:footnote w:type="continuationSeparator" w:id="0">
    <w:p w14:paraId="286E986F" w14:textId="77777777" w:rsidR="003615FC" w:rsidRDefault="003615FC" w:rsidP="00B3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7E0F3" w14:textId="77777777" w:rsidR="00E3159F" w:rsidRPr="00816005" w:rsidRDefault="00E3159F" w:rsidP="00C21358">
    <w:pPr>
      <w:pStyle w:val="Sidhuvud"/>
      <w:rPr>
        <w:sz w:val="2"/>
        <w:szCs w:val="2"/>
      </w:rPr>
    </w:pPr>
  </w:p>
  <w:p w14:paraId="3CFD9AAD" w14:textId="77777777" w:rsidR="00E3159F" w:rsidRDefault="00E315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5CB3" w14:textId="77777777" w:rsidR="00E3159F" w:rsidRPr="00816005" w:rsidRDefault="00E3159F" w:rsidP="00C21358">
    <w:pPr>
      <w:pStyle w:val="Sidhuvud"/>
      <w:rPr>
        <w:sz w:val="2"/>
        <w:szCs w:val="2"/>
      </w:rPr>
    </w:pPr>
  </w:p>
  <w:p w14:paraId="20C1FE92" w14:textId="77777777" w:rsidR="00E3159F" w:rsidRDefault="00E315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4pt;height:95.2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6C"/>
    <w:rsid w:val="000002F2"/>
    <w:rsid w:val="00003A95"/>
    <w:rsid w:val="00004127"/>
    <w:rsid w:val="00007A66"/>
    <w:rsid w:val="00017A6C"/>
    <w:rsid w:val="000213ED"/>
    <w:rsid w:val="00032492"/>
    <w:rsid w:val="00034E91"/>
    <w:rsid w:val="00037BF8"/>
    <w:rsid w:val="00062819"/>
    <w:rsid w:val="00062E0C"/>
    <w:rsid w:val="00073F0E"/>
    <w:rsid w:val="000757BA"/>
    <w:rsid w:val="000914E4"/>
    <w:rsid w:val="0009512C"/>
    <w:rsid w:val="000A12D3"/>
    <w:rsid w:val="000A2EC8"/>
    <w:rsid w:val="000A4CA2"/>
    <w:rsid w:val="000B24EF"/>
    <w:rsid w:val="000D1FC3"/>
    <w:rsid w:val="000D409C"/>
    <w:rsid w:val="000F24F9"/>
    <w:rsid w:val="000F38BC"/>
    <w:rsid w:val="000F4626"/>
    <w:rsid w:val="000F4AF8"/>
    <w:rsid w:val="000F71F6"/>
    <w:rsid w:val="00101F15"/>
    <w:rsid w:val="001023E9"/>
    <w:rsid w:val="001079FA"/>
    <w:rsid w:val="00107CD4"/>
    <w:rsid w:val="001200AB"/>
    <w:rsid w:val="00121EDA"/>
    <w:rsid w:val="0012364E"/>
    <w:rsid w:val="00131ADF"/>
    <w:rsid w:val="00132F44"/>
    <w:rsid w:val="0013495A"/>
    <w:rsid w:val="00137379"/>
    <w:rsid w:val="0015465C"/>
    <w:rsid w:val="00156828"/>
    <w:rsid w:val="00167D90"/>
    <w:rsid w:val="001B30CB"/>
    <w:rsid w:val="001C4F70"/>
    <w:rsid w:val="001E032B"/>
    <w:rsid w:val="001E3B4B"/>
    <w:rsid w:val="002021D8"/>
    <w:rsid w:val="00221A54"/>
    <w:rsid w:val="002458D2"/>
    <w:rsid w:val="002462D1"/>
    <w:rsid w:val="00246600"/>
    <w:rsid w:val="0024707D"/>
    <w:rsid w:val="00273C58"/>
    <w:rsid w:val="00274639"/>
    <w:rsid w:val="00275374"/>
    <w:rsid w:val="002811C6"/>
    <w:rsid w:val="002835A2"/>
    <w:rsid w:val="002A0944"/>
    <w:rsid w:val="002B1E10"/>
    <w:rsid w:val="002C39AA"/>
    <w:rsid w:val="002C5134"/>
    <w:rsid w:val="002C58C4"/>
    <w:rsid w:val="002E63CA"/>
    <w:rsid w:val="002F571C"/>
    <w:rsid w:val="0030156D"/>
    <w:rsid w:val="00317CFB"/>
    <w:rsid w:val="00323B2E"/>
    <w:rsid w:val="00330F38"/>
    <w:rsid w:val="00333143"/>
    <w:rsid w:val="00334A68"/>
    <w:rsid w:val="0034151C"/>
    <w:rsid w:val="00346785"/>
    <w:rsid w:val="00354BDE"/>
    <w:rsid w:val="003615FC"/>
    <w:rsid w:val="00363340"/>
    <w:rsid w:val="00371242"/>
    <w:rsid w:val="00377FCD"/>
    <w:rsid w:val="00385D63"/>
    <w:rsid w:val="00387780"/>
    <w:rsid w:val="00397FB5"/>
    <w:rsid w:val="003A23F8"/>
    <w:rsid w:val="003A4FE3"/>
    <w:rsid w:val="003B1DF3"/>
    <w:rsid w:val="003B6954"/>
    <w:rsid w:val="003C079B"/>
    <w:rsid w:val="003C3C27"/>
    <w:rsid w:val="003C5F15"/>
    <w:rsid w:val="003C7797"/>
    <w:rsid w:val="003D451C"/>
    <w:rsid w:val="003E2127"/>
    <w:rsid w:val="003F0CDC"/>
    <w:rsid w:val="003F73DE"/>
    <w:rsid w:val="003F79A4"/>
    <w:rsid w:val="0040173E"/>
    <w:rsid w:val="00407000"/>
    <w:rsid w:val="00410FE5"/>
    <w:rsid w:val="00412468"/>
    <w:rsid w:val="004150A3"/>
    <w:rsid w:val="004155EB"/>
    <w:rsid w:val="00424156"/>
    <w:rsid w:val="00426B24"/>
    <w:rsid w:val="0043385F"/>
    <w:rsid w:val="00436881"/>
    <w:rsid w:val="0044235B"/>
    <w:rsid w:val="004451EA"/>
    <w:rsid w:val="00446AB6"/>
    <w:rsid w:val="004527C5"/>
    <w:rsid w:val="004547CE"/>
    <w:rsid w:val="00455D68"/>
    <w:rsid w:val="00470D8C"/>
    <w:rsid w:val="00473BDF"/>
    <w:rsid w:val="00475D68"/>
    <w:rsid w:val="00475EE7"/>
    <w:rsid w:val="00483AF0"/>
    <w:rsid w:val="004906B0"/>
    <w:rsid w:val="004A0FE6"/>
    <w:rsid w:val="004A11CA"/>
    <w:rsid w:val="004A3B50"/>
    <w:rsid w:val="004A51F6"/>
    <w:rsid w:val="004A7C8D"/>
    <w:rsid w:val="004B087A"/>
    <w:rsid w:val="004B35E9"/>
    <w:rsid w:val="004C1D7F"/>
    <w:rsid w:val="004C1E37"/>
    <w:rsid w:val="004C390C"/>
    <w:rsid w:val="004C4178"/>
    <w:rsid w:val="004D3B6C"/>
    <w:rsid w:val="004D590D"/>
    <w:rsid w:val="004D6BC9"/>
    <w:rsid w:val="004D78A4"/>
    <w:rsid w:val="004D7E25"/>
    <w:rsid w:val="004E1808"/>
    <w:rsid w:val="004F4713"/>
    <w:rsid w:val="005256D0"/>
    <w:rsid w:val="00536366"/>
    <w:rsid w:val="005463F9"/>
    <w:rsid w:val="00547098"/>
    <w:rsid w:val="005512D3"/>
    <w:rsid w:val="00554F93"/>
    <w:rsid w:val="005733CF"/>
    <w:rsid w:val="00573790"/>
    <w:rsid w:val="0057416A"/>
    <w:rsid w:val="00580CA3"/>
    <w:rsid w:val="00586C29"/>
    <w:rsid w:val="005925AE"/>
    <w:rsid w:val="0059308E"/>
    <w:rsid w:val="0059675B"/>
    <w:rsid w:val="005969DC"/>
    <w:rsid w:val="005B607E"/>
    <w:rsid w:val="005B6D6C"/>
    <w:rsid w:val="005B7545"/>
    <w:rsid w:val="005C2C8C"/>
    <w:rsid w:val="005D79CE"/>
    <w:rsid w:val="005E2B1A"/>
    <w:rsid w:val="005E354B"/>
    <w:rsid w:val="005F00DC"/>
    <w:rsid w:val="005F5E74"/>
    <w:rsid w:val="005F6ACA"/>
    <w:rsid w:val="00606CB9"/>
    <w:rsid w:val="00613AF4"/>
    <w:rsid w:val="00616B2D"/>
    <w:rsid w:val="00630B91"/>
    <w:rsid w:val="00631FDA"/>
    <w:rsid w:val="006406FE"/>
    <w:rsid w:val="0064189D"/>
    <w:rsid w:val="00644161"/>
    <w:rsid w:val="00650250"/>
    <w:rsid w:val="006502B3"/>
    <w:rsid w:val="006559D4"/>
    <w:rsid w:val="00661183"/>
    <w:rsid w:val="00662B6D"/>
    <w:rsid w:val="00667C1C"/>
    <w:rsid w:val="006759AA"/>
    <w:rsid w:val="00683114"/>
    <w:rsid w:val="00684DAB"/>
    <w:rsid w:val="006907DA"/>
    <w:rsid w:val="00691E39"/>
    <w:rsid w:val="006B1CC0"/>
    <w:rsid w:val="006B3483"/>
    <w:rsid w:val="006B6373"/>
    <w:rsid w:val="006D06C3"/>
    <w:rsid w:val="006D1763"/>
    <w:rsid w:val="006D43BB"/>
    <w:rsid w:val="006D6DEA"/>
    <w:rsid w:val="006E232E"/>
    <w:rsid w:val="006E2C9C"/>
    <w:rsid w:val="006E2D26"/>
    <w:rsid w:val="006E3E1C"/>
    <w:rsid w:val="0070124A"/>
    <w:rsid w:val="00716641"/>
    <w:rsid w:val="00720AF5"/>
    <w:rsid w:val="007240FD"/>
    <w:rsid w:val="00724B6D"/>
    <w:rsid w:val="00724F7C"/>
    <w:rsid w:val="00727134"/>
    <w:rsid w:val="00733E3A"/>
    <w:rsid w:val="00740701"/>
    <w:rsid w:val="0074660B"/>
    <w:rsid w:val="0076671E"/>
    <w:rsid w:val="00766B6A"/>
    <w:rsid w:val="007705F5"/>
    <w:rsid w:val="00783D68"/>
    <w:rsid w:val="00793459"/>
    <w:rsid w:val="007A1A23"/>
    <w:rsid w:val="007A782D"/>
    <w:rsid w:val="007B2031"/>
    <w:rsid w:val="007B516A"/>
    <w:rsid w:val="007C19B5"/>
    <w:rsid w:val="007D281B"/>
    <w:rsid w:val="007D3790"/>
    <w:rsid w:val="007D380D"/>
    <w:rsid w:val="007E6E5D"/>
    <w:rsid w:val="007F1595"/>
    <w:rsid w:val="007F5486"/>
    <w:rsid w:val="00804CEB"/>
    <w:rsid w:val="00806607"/>
    <w:rsid w:val="008075F5"/>
    <w:rsid w:val="00816005"/>
    <w:rsid w:val="00820434"/>
    <w:rsid w:val="00821D76"/>
    <w:rsid w:val="008231D0"/>
    <w:rsid w:val="0083027A"/>
    <w:rsid w:val="00832479"/>
    <w:rsid w:val="008328F7"/>
    <w:rsid w:val="00853612"/>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B5DD1"/>
    <w:rsid w:val="008C3F0E"/>
    <w:rsid w:val="008C46D6"/>
    <w:rsid w:val="008D1C4F"/>
    <w:rsid w:val="008D54CC"/>
    <w:rsid w:val="008D701C"/>
    <w:rsid w:val="008F1D13"/>
    <w:rsid w:val="008F78BB"/>
    <w:rsid w:val="009220CD"/>
    <w:rsid w:val="0093513E"/>
    <w:rsid w:val="00935D87"/>
    <w:rsid w:val="009372FF"/>
    <w:rsid w:val="00940A13"/>
    <w:rsid w:val="0094287E"/>
    <w:rsid w:val="00943EC9"/>
    <w:rsid w:val="00945947"/>
    <w:rsid w:val="0096246E"/>
    <w:rsid w:val="009662A9"/>
    <w:rsid w:val="00970994"/>
    <w:rsid w:val="009736BF"/>
    <w:rsid w:val="00983FBE"/>
    <w:rsid w:val="00984F4F"/>
    <w:rsid w:val="0099059E"/>
    <w:rsid w:val="009906BF"/>
    <w:rsid w:val="00994D7E"/>
    <w:rsid w:val="009A2047"/>
    <w:rsid w:val="009A7FA3"/>
    <w:rsid w:val="009B02C9"/>
    <w:rsid w:val="009B26EE"/>
    <w:rsid w:val="009B35AA"/>
    <w:rsid w:val="009C4973"/>
    <w:rsid w:val="009F5FC7"/>
    <w:rsid w:val="00A15C95"/>
    <w:rsid w:val="00A34CCA"/>
    <w:rsid w:val="00A44E45"/>
    <w:rsid w:val="00A46EA8"/>
    <w:rsid w:val="00A54E56"/>
    <w:rsid w:val="00A56937"/>
    <w:rsid w:val="00A63D4D"/>
    <w:rsid w:val="00A73FC4"/>
    <w:rsid w:val="00A7505A"/>
    <w:rsid w:val="00A76748"/>
    <w:rsid w:val="00A76A11"/>
    <w:rsid w:val="00A81F77"/>
    <w:rsid w:val="00A92243"/>
    <w:rsid w:val="00A92ED7"/>
    <w:rsid w:val="00A966ED"/>
    <w:rsid w:val="00A96BC3"/>
    <w:rsid w:val="00AA32B6"/>
    <w:rsid w:val="00AA5F59"/>
    <w:rsid w:val="00AA6739"/>
    <w:rsid w:val="00AA6AFD"/>
    <w:rsid w:val="00AA6BC9"/>
    <w:rsid w:val="00AB02F3"/>
    <w:rsid w:val="00AB1D74"/>
    <w:rsid w:val="00AB3716"/>
    <w:rsid w:val="00AC4990"/>
    <w:rsid w:val="00AC6889"/>
    <w:rsid w:val="00AD11A8"/>
    <w:rsid w:val="00AF200B"/>
    <w:rsid w:val="00AF3093"/>
    <w:rsid w:val="00AF639C"/>
    <w:rsid w:val="00B0460F"/>
    <w:rsid w:val="00B05548"/>
    <w:rsid w:val="00B13A5E"/>
    <w:rsid w:val="00B2366E"/>
    <w:rsid w:val="00B244EA"/>
    <w:rsid w:val="00B315E9"/>
    <w:rsid w:val="00B3473A"/>
    <w:rsid w:val="00B56C25"/>
    <w:rsid w:val="00B73CE1"/>
    <w:rsid w:val="00B81248"/>
    <w:rsid w:val="00BA5CCE"/>
    <w:rsid w:val="00BA73C9"/>
    <w:rsid w:val="00BB1DF9"/>
    <w:rsid w:val="00BB2440"/>
    <w:rsid w:val="00BB25F0"/>
    <w:rsid w:val="00BB265B"/>
    <w:rsid w:val="00BC53F5"/>
    <w:rsid w:val="00BD04D7"/>
    <w:rsid w:val="00BF231A"/>
    <w:rsid w:val="00C04A94"/>
    <w:rsid w:val="00C051DA"/>
    <w:rsid w:val="00C05EE3"/>
    <w:rsid w:val="00C12E9B"/>
    <w:rsid w:val="00C1683D"/>
    <w:rsid w:val="00C17451"/>
    <w:rsid w:val="00C21358"/>
    <w:rsid w:val="00C26091"/>
    <w:rsid w:val="00C26C1C"/>
    <w:rsid w:val="00C45468"/>
    <w:rsid w:val="00C60820"/>
    <w:rsid w:val="00C61CDC"/>
    <w:rsid w:val="00C964D7"/>
    <w:rsid w:val="00C96F6A"/>
    <w:rsid w:val="00CB1350"/>
    <w:rsid w:val="00CB5A09"/>
    <w:rsid w:val="00CC0EB0"/>
    <w:rsid w:val="00CD225A"/>
    <w:rsid w:val="00CE7169"/>
    <w:rsid w:val="00D02E74"/>
    <w:rsid w:val="00D058DB"/>
    <w:rsid w:val="00D11A39"/>
    <w:rsid w:val="00D13C13"/>
    <w:rsid w:val="00D13FE9"/>
    <w:rsid w:val="00D20FE5"/>
    <w:rsid w:val="00D27D1E"/>
    <w:rsid w:val="00D34D2B"/>
    <w:rsid w:val="00D47FA8"/>
    <w:rsid w:val="00D52A56"/>
    <w:rsid w:val="00D52CFA"/>
    <w:rsid w:val="00D549D0"/>
    <w:rsid w:val="00D65F81"/>
    <w:rsid w:val="00D92006"/>
    <w:rsid w:val="00D93059"/>
    <w:rsid w:val="00DA1DB4"/>
    <w:rsid w:val="00DA2411"/>
    <w:rsid w:val="00DB539F"/>
    <w:rsid w:val="00DC338B"/>
    <w:rsid w:val="00DC3CF5"/>
    <w:rsid w:val="00DC46BF"/>
    <w:rsid w:val="00DD3F6E"/>
    <w:rsid w:val="00E00D0F"/>
    <w:rsid w:val="00E05574"/>
    <w:rsid w:val="00E20499"/>
    <w:rsid w:val="00E22EA7"/>
    <w:rsid w:val="00E23459"/>
    <w:rsid w:val="00E3159F"/>
    <w:rsid w:val="00E360B2"/>
    <w:rsid w:val="00E37F56"/>
    <w:rsid w:val="00E5115A"/>
    <w:rsid w:val="00E55012"/>
    <w:rsid w:val="00E61E61"/>
    <w:rsid w:val="00E6283C"/>
    <w:rsid w:val="00E67CD6"/>
    <w:rsid w:val="00E70509"/>
    <w:rsid w:val="00E81CCC"/>
    <w:rsid w:val="00E841B3"/>
    <w:rsid w:val="00EA0DAC"/>
    <w:rsid w:val="00ED36D5"/>
    <w:rsid w:val="00EE4FB9"/>
    <w:rsid w:val="00EE6CBC"/>
    <w:rsid w:val="00EF1BDE"/>
    <w:rsid w:val="00EF2708"/>
    <w:rsid w:val="00EF6907"/>
    <w:rsid w:val="00EF7D2F"/>
    <w:rsid w:val="00F02958"/>
    <w:rsid w:val="00F15934"/>
    <w:rsid w:val="00F20D25"/>
    <w:rsid w:val="00F22F50"/>
    <w:rsid w:val="00F26C55"/>
    <w:rsid w:val="00F30473"/>
    <w:rsid w:val="00F34DAC"/>
    <w:rsid w:val="00F40FAA"/>
    <w:rsid w:val="00F468B1"/>
    <w:rsid w:val="00F468C6"/>
    <w:rsid w:val="00F51C39"/>
    <w:rsid w:val="00F555D1"/>
    <w:rsid w:val="00F60C2E"/>
    <w:rsid w:val="00F631FC"/>
    <w:rsid w:val="00F838DC"/>
    <w:rsid w:val="00F922ED"/>
    <w:rsid w:val="00F93FA8"/>
    <w:rsid w:val="00FA0279"/>
    <w:rsid w:val="00FB06A6"/>
    <w:rsid w:val="00FB09C7"/>
    <w:rsid w:val="00FB5FC8"/>
    <w:rsid w:val="00FC11D0"/>
    <w:rsid w:val="00FC380E"/>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5FB6"/>
  <w15:chartTrackingRefBased/>
  <w15:docId w15:val="{C27B1AAC-BE94-49D2-9ACC-413103D4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BF"/>
    <w:pPr>
      <w:autoSpaceDE w:val="0"/>
      <w:autoSpaceDN w:val="0"/>
      <w:adjustRightInd w:val="0"/>
      <w:spacing w:after="0" w:line="300" w:lineRule="auto"/>
      <w:textAlignment w:val="center"/>
    </w:pPr>
    <w:rPr>
      <w:rFonts w:cs="Open Sans"/>
      <w:sz w:val="20"/>
      <w:szCs w:val="20"/>
      <w:lang w:val="sv-SE"/>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qFormat/>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lang w:val="sv-FI"/>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val="sv-FI"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character" w:customStyle="1" w:styleId="has-tip">
    <w:name w:val="has-tip"/>
    <w:basedOn w:val="Standardstycketeckensnitt"/>
    <w:rsid w:val="004D3B6C"/>
  </w:style>
  <w:style w:type="paragraph" w:customStyle="1" w:styleId="ng-binding">
    <w:name w:val="ng-binding"/>
    <w:basedOn w:val="Normal"/>
    <w:rsid w:val="004D3B6C"/>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character" w:customStyle="1" w:styleId="label">
    <w:name w:val="label"/>
    <w:basedOn w:val="Standardstycketeckensnitt"/>
    <w:rsid w:val="004D3B6C"/>
  </w:style>
  <w:style w:type="character" w:customStyle="1" w:styleId="postfix">
    <w:name w:val="postfix"/>
    <w:basedOn w:val="Standardstycketeckensnitt"/>
    <w:rsid w:val="004D3B6C"/>
  </w:style>
  <w:style w:type="character" w:customStyle="1" w:styleId="sub">
    <w:name w:val="sub"/>
    <w:basedOn w:val="Standardstycketeckensnitt"/>
    <w:rsid w:val="004D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273298">
      <w:bodyDiv w:val="1"/>
      <w:marLeft w:val="0"/>
      <w:marRight w:val="0"/>
      <w:marTop w:val="0"/>
      <w:marBottom w:val="0"/>
      <w:divBdr>
        <w:top w:val="none" w:sz="0" w:space="0" w:color="auto"/>
        <w:left w:val="none" w:sz="0" w:space="0" w:color="auto"/>
        <w:bottom w:val="none" w:sz="0" w:space="0" w:color="auto"/>
        <w:right w:val="none" w:sz="0" w:space="0" w:color="auto"/>
      </w:divBdr>
      <w:divsChild>
        <w:div w:id="392123533">
          <w:marLeft w:val="0"/>
          <w:marRight w:val="0"/>
          <w:marTop w:val="0"/>
          <w:marBottom w:val="0"/>
          <w:divBdr>
            <w:top w:val="none" w:sz="0" w:space="0" w:color="auto"/>
            <w:left w:val="none" w:sz="0" w:space="0" w:color="auto"/>
            <w:bottom w:val="none" w:sz="0" w:space="0" w:color="auto"/>
            <w:right w:val="none" w:sz="0" w:space="0" w:color="auto"/>
          </w:divBdr>
          <w:divsChild>
            <w:div w:id="2017347027">
              <w:marLeft w:val="0"/>
              <w:marRight w:val="0"/>
              <w:marTop w:val="0"/>
              <w:marBottom w:val="0"/>
              <w:divBdr>
                <w:top w:val="none" w:sz="0" w:space="0" w:color="auto"/>
                <w:left w:val="none" w:sz="0" w:space="0" w:color="auto"/>
                <w:bottom w:val="none" w:sz="0" w:space="0" w:color="auto"/>
                <w:right w:val="none" w:sz="0" w:space="0" w:color="auto"/>
              </w:divBdr>
            </w:div>
            <w:div w:id="1193300945">
              <w:marLeft w:val="0"/>
              <w:marRight w:val="0"/>
              <w:marTop w:val="0"/>
              <w:marBottom w:val="0"/>
              <w:divBdr>
                <w:top w:val="none" w:sz="0" w:space="0" w:color="auto"/>
                <w:left w:val="none" w:sz="0" w:space="0" w:color="auto"/>
                <w:bottom w:val="none" w:sz="0" w:space="0" w:color="auto"/>
                <w:right w:val="none" w:sz="0" w:space="0" w:color="auto"/>
              </w:divBdr>
            </w:div>
          </w:divsChild>
        </w:div>
        <w:div w:id="821118589">
          <w:marLeft w:val="0"/>
          <w:marRight w:val="0"/>
          <w:marTop w:val="0"/>
          <w:marBottom w:val="0"/>
          <w:divBdr>
            <w:top w:val="none" w:sz="0" w:space="0" w:color="auto"/>
            <w:left w:val="none" w:sz="0" w:space="0" w:color="auto"/>
            <w:bottom w:val="none" w:sz="0" w:space="0" w:color="auto"/>
            <w:right w:val="none" w:sz="0" w:space="0" w:color="auto"/>
          </w:divBdr>
          <w:divsChild>
            <w:div w:id="2046590252">
              <w:marLeft w:val="0"/>
              <w:marRight w:val="0"/>
              <w:marTop w:val="0"/>
              <w:marBottom w:val="0"/>
              <w:divBdr>
                <w:top w:val="none" w:sz="0" w:space="0" w:color="auto"/>
                <w:left w:val="none" w:sz="0" w:space="0" w:color="auto"/>
                <w:bottom w:val="none" w:sz="0" w:space="0" w:color="auto"/>
                <w:right w:val="none" w:sz="0" w:space="0" w:color="auto"/>
              </w:divBdr>
              <w:divsChild>
                <w:div w:id="1920939298">
                  <w:marLeft w:val="0"/>
                  <w:marRight w:val="0"/>
                  <w:marTop w:val="0"/>
                  <w:marBottom w:val="0"/>
                  <w:divBdr>
                    <w:top w:val="none" w:sz="0" w:space="0" w:color="auto"/>
                    <w:left w:val="none" w:sz="0" w:space="0" w:color="auto"/>
                    <w:bottom w:val="none" w:sz="0" w:space="0" w:color="auto"/>
                    <w:right w:val="none" w:sz="0" w:space="0" w:color="auto"/>
                  </w:divBdr>
                  <w:divsChild>
                    <w:div w:id="1812550293">
                      <w:marLeft w:val="0"/>
                      <w:marRight w:val="0"/>
                      <w:marTop w:val="0"/>
                      <w:marBottom w:val="0"/>
                      <w:divBdr>
                        <w:top w:val="none" w:sz="0" w:space="0" w:color="auto"/>
                        <w:left w:val="none" w:sz="0" w:space="0" w:color="auto"/>
                        <w:bottom w:val="none" w:sz="0" w:space="0" w:color="auto"/>
                        <w:right w:val="none" w:sz="0" w:space="0" w:color="auto"/>
                      </w:divBdr>
                      <w:divsChild>
                        <w:div w:id="992562038">
                          <w:marLeft w:val="0"/>
                          <w:marRight w:val="0"/>
                          <w:marTop w:val="0"/>
                          <w:marBottom w:val="0"/>
                          <w:divBdr>
                            <w:top w:val="none" w:sz="0" w:space="0" w:color="auto"/>
                            <w:left w:val="none" w:sz="0" w:space="0" w:color="auto"/>
                            <w:bottom w:val="none" w:sz="0" w:space="0" w:color="auto"/>
                            <w:right w:val="none" w:sz="0" w:space="0" w:color="auto"/>
                          </w:divBdr>
                          <w:divsChild>
                            <w:div w:id="1815100658">
                              <w:marLeft w:val="0"/>
                              <w:marRight w:val="0"/>
                              <w:marTop w:val="0"/>
                              <w:marBottom w:val="0"/>
                              <w:divBdr>
                                <w:top w:val="none" w:sz="0" w:space="0" w:color="auto"/>
                                <w:left w:val="none" w:sz="0" w:space="0" w:color="auto"/>
                                <w:bottom w:val="none" w:sz="0" w:space="0" w:color="auto"/>
                                <w:right w:val="none" w:sz="0" w:space="0" w:color="auto"/>
                              </w:divBdr>
                              <w:divsChild>
                                <w:div w:id="659433507">
                                  <w:marLeft w:val="0"/>
                                  <w:marRight w:val="0"/>
                                  <w:marTop w:val="0"/>
                                  <w:marBottom w:val="0"/>
                                  <w:divBdr>
                                    <w:top w:val="none" w:sz="0" w:space="0" w:color="auto"/>
                                    <w:left w:val="none" w:sz="0" w:space="0" w:color="auto"/>
                                    <w:bottom w:val="none" w:sz="0" w:space="0" w:color="auto"/>
                                    <w:right w:val="none" w:sz="0" w:space="0" w:color="auto"/>
                                  </w:divBdr>
                                  <w:divsChild>
                                    <w:div w:id="1581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530883">
      <w:bodyDiv w:val="1"/>
      <w:marLeft w:val="0"/>
      <w:marRight w:val="0"/>
      <w:marTop w:val="0"/>
      <w:marBottom w:val="0"/>
      <w:divBdr>
        <w:top w:val="none" w:sz="0" w:space="0" w:color="auto"/>
        <w:left w:val="none" w:sz="0" w:space="0" w:color="auto"/>
        <w:bottom w:val="none" w:sz="0" w:space="0" w:color="auto"/>
        <w:right w:val="none" w:sz="0" w:space="0" w:color="auto"/>
      </w:divBdr>
      <w:divsChild>
        <w:div w:id="214391571">
          <w:marLeft w:val="0"/>
          <w:marRight w:val="0"/>
          <w:marTop w:val="0"/>
          <w:marBottom w:val="0"/>
          <w:divBdr>
            <w:top w:val="none" w:sz="0" w:space="0" w:color="auto"/>
            <w:left w:val="none" w:sz="0" w:space="0" w:color="auto"/>
            <w:bottom w:val="none" w:sz="0" w:space="0" w:color="auto"/>
            <w:right w:val="none" w:sz="0" w:space="0" w:color="auto"/>
          </w:divBdr>
          <w:divsChild>
            <w:div w:id="899362916">
              <w:marLeft w:val="0"/>
              <w:marRight w:val="0"/>
              <w:marTop w:val="0"/>
              <w:marBottom w:val="0"/>
              <w:divBdr>
                <w:top w:val="none" w:sz="0" w:space="0" w:color="auto"/>
                <w:left w:val="none" w:sz="0" w:space="0" w:color="auto"/>
                <w:bottom w:val="none" w:sz="0" w:space="0" w:color="auto"/>
                <w:right w:val="none" w:sz="0" w:space="0" w:color="auto"/>
              </w:divBdr>
              <w:divsChild>
                <w:div w:id="18763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6903">
          <w:marLeft w:val="0"/>
          <w:marRight w:val="0"/>
          <w:marTop w:val="0"/>
          <w:marBottom w:val="0"/>
          <w:divBdr>
            <w:top w:val="none" w:sz="0" w:space="0" w:color="auto"/>
            <w:left w:val="none" w:sz="0" w:space="0" w:color="auto"/>
            <w:bottom w:val="none" w:sz="0" w:space="0" w:color="auto"/>
            <w:right w:val="none" w:sz="0" w:space="0" w:color="auto"/>
          </w:divBdr>
          <w:divsChild>
            <w:div w:id="502474440">
              <w:marLeft w:val="0"/>
              <w:marRight w:val="0"/>
              <w:marTop w:val="0"/>
              <w:marBottom w:val="0"/>
              <w:divBdr>
                <w:top w:val="none" w:sz="0" w:space="0" w:color="auto"/>
                <w:left w:val="none" w:sz="0" w:space="0" w:color="auto"/>
                <w:bottom w:val="none" w:sz="0" w:space="0" w:color="auto"/>
                <w:right w:val="none" w:sz="0" w:space="0" w:color="auto"/>
              </w:divBdr>
              <w:divsChild>
                <w:div w:id="20294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867">
          <w:marLeft w:val="0"/>
          <w:marRight w:val="0"/>
          <w:marTop w:val="0"/>
          <w:marBottom w:val="0"/>
          <w:divBdr>
            <w:top w:val="none" w:sz="0" w:space="0" w:color="auto"/>
            <w:left w:val="none" w:sz="0" w:space="0" w:color="auto"/>
            <w:bottom w:val="none" w:sz="0" w:space="0" w:color="auto"/>
            <w:right w:val="none" w:sz="0" w:space="0" w:color="auto"/>
          </w:divBdr>
          <w:divsChild>
            <w:div w:id="1845782264">
              <w:marLeft w:val="0"/>
              <w:marRight w:val="0"/>
              <w:marTop w:val="0"/>
              <w:marBottom w:val="0"/>
              <w:divBdr>
                <w:top w:val="none" w:sz="0" w:space="0" w:color="auto"/>
                <w:left w:val="none" w:sz="0" w:space="0" w:color="auto"/>
                <w:bottom w:val="none" w:sz="0" w:space="0" w:color="auto"/>
                <w:right w:val="none" w:sz="0" w:space="0" w:color="auto"/>
              </w:divBdr>
              <w:divsChild>
                <w:div w:id="9725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927">
          <w:marLeft w:val="0"/>
          <w:marRight w:val="0"/>
          <w:marTop w:val="0"/>
          <w:marBottom w:val="0"/>
          <w:divBdr>
            <w:top w:val="none" w:sz="0" w:space="0" w:color="auto"/>
            <w:left w:val="none" w:sz="0" w:space="0" w:color="auto"/>
            <w:bottom w:val="none" w:sz="0" w:space="0" w:color="auto"/>
            <w:right w:val="none" w:sz="0" w:space="0" w:color="auto"/>
          </w:divBdr>
          <w:divsChild>
            <w:div w:id="505290184">
              <w:marLeft w:val="0"/>
              <w:marRight w:val="0"/>
              <w:marTop w:val="0"/>
              <w:marBottom w:val="0"/>
              <w:divBdr>
                <w:top w:val="none" w:sz="0" w:space="0" w:color="auto"/>
                <w:left w:val="none" w:sz="0" w:space="0" w:color="auto"/>
                <w:bottom w:val="none" w:sz="0" w:space="0" w:color="auto"/>
                <w:right w:val="none" w:sz="0" w:space="0" w:color="auto"/>
              </w:divBdr>
              <w:divsChild>
                <w:div w:id="8565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6804">
          <w:marLeft w:val="0"/>
          <w:marRight w:val="0"/>
          <w:marTop w:val="0"/>
          <w:marBottom w:val="0"/>
          <w:divBdr>
            <w:top w:val="none" w:sz="0" w:space="0" w:color="auto"/>
            <w:left w:val="none" w:sz="0" w:space="0" w:color="auto"/>
            <w:bottom w:val="none" w:sz="0" w:space="0" w:color="auto"/>
            <w:right w:val="none" w:sz="0" w:space="0" w:color="auto"/>
          </w:divBdr>
          <w:divsChild>
            <w:div w:id="1114711855">
              <w:marLeft w:val="0"/>
              <w:marRight w:val="0"/>
              <w:marTop w:val="0"/>
              <w:marBottom w:val="0"/>
              <w:divBdr>
                <w:top w:val="none" w:sz="0" w:space="0" w:color="auto"/>
                <w:left w:val="none" w:sz="0" w:space="0" w:color="auto"/>
                <w:bottom w:val="none" w:sz="0" w:space="0" w:color="auto"/>
                <w:right w:val="none" w:sz="0" w:space="0" w:color="auto"/>
              </w:divBdr>
              <w:divsChild>
                <w:div w:id="17097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4150</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på dokumenttitel</dc:title>
  <dc:subject>Det här är ett exempel på undertitel</dc:subject>
  <dc:creator>Kenneth Åkergård</dc:creator>
  <cp:keywords/>
  <dc:description/>
  <cp:lastModifiedBy>Kenneth Åkergård</cp:lastModifiedBy>
  <cp:revision>1</cp:revision>
  <cp:lastPrinted>2020-01-19T12:32:00Z</cp:lastPrinted>
  <dcterms:created xsi:type="dcterms:W3CDTF">2020-10-30T14:41:00Z</dcterms:created>
  <dcterms:modified xsi:type="dcterms:W3CDTF">2020-10-30T14:42:00Z</dcterms:modified>
</cp:coreProperties>
</file>